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B241D" w14:textId="48ECBFDB" w:rsidR="00D91190" w:rsidRPr="003F3DD4" w:rsidRDefault="00EA4A61" w:rsidP="00931D29">
      <w:pPr>
        <w:spacing w:after="0" w:line="240" w:lineRule="auto"/>
        <w:jc w:val="center"/>
        <w:rPr>
          <w:b/>
          <w:sz w:val="22"/>
        </w:rPr>
      </w:pPr>
      <w:r w:rsidRPr="003F3DD4">
        <w:rPr>
          <w:b/>
          <w:sz w:val="22"/>
        </w:rPr>
        <w:t>DARBU</w:t>
      </w:r>
      <w:r w:rsidR="00E05066">
        <w:rPr>
          <w:b/>
          <w:sz w:val="22"/>
        </w:rPr>
        <w:t>O</w:t>
      </w:r>
      <w:r w:rsidRPr="003F3DD4">
        <w:rPr>
          <w:b/>
          <w:sz w:val="22"/>
        </w:rPr>
        <w:t>TOJŲ</w:t>
      </w:r>
      <w:r w:rsidR="00D91190" w:rsidRPr="003F3DD4">
        <w:rPr>
          <w:b/>
          <w:sz w:val="22"/>
        </w:rPr>
        <w:t xml:space="preserve"> SVEIKATOS DRAUDIMO SUTARTIS</w:t>
      </w:r>
      <w:r w:rsidR="00B21ADC">
        <w:rPr>
          <w:b/>
          <w:sz w:val="22"/>
        </w:rPr>
        <w:t xml:space="preserve"> Nr. </w:t>
      </w:r>
    </w:p>
    <w:p w14:paraId="431821D5" w14:textId="77777777" w:rsidR="00F508F9" w:rsidRPr="003F3DD4" w:rsidRDefault="00F508F9" w:rsidP="00931D29">
      <w:pPr>
        <w:spacing w:after="0" w:line="240" w:lineRule="auto"/>
        <w:jc w:val="center"/>
        <w:rPr>
          <w:b/>
          <w:sz w:val="22"/>
        </w:rPr>
      </w:pPr>
    </w:p>
    <w:p w14:paraId="58B550DD" w14:textId="0D2ADC73" w:rsidR="00D91190" w:rsidRPr="003F3DD4" w:rsidRDefault="00FC708B" w:rsidP="00931D29">
      <w:pPr>
        <w:spacing w:after="0" w:line="240" w:lineRule="auto"/>
        <w:jc w:val="center"/>
        <w:rPr>
          <w:sz w:val="22"/>
        </w:rPr>
      </w:pPr>
      <w:r w:rsidRPr="003F3DD4">
        <w:rPr>
          <w:sz w:val="22"/>
        </w:rPr>
        <w:t>20</w:t>
      </w:r>
      <w:r w:rsidR="000564F4" w:rsidRPr="003F3DD4">
        <w:rPr>
          <w:sz w:val="22"/>
        </w:rPr>
        <w:t>2</w:t>
      </w:r>
      <w:r w:rsidR="0056357E" w:rsidRPr="003F3DD4">
        <w:rPr>
          <w:sz w:val="22"/>
        </w:rPr>
        <w:t>5</w:t>
      </w:r>
      <w:r w:rsidR="00B21ADC">
        <w:rPr>
          <w:sz w:val="22"/>
        </w:rPr>
        <w:t xml:space="preserve">-   </w:t>
      </w:r>
    </w:p>
    <w:p w14:paraId="429BCF64" w14:textId="067287AF" w:rsidR="004919F0" w:rsidRPr="003F3DD4" w:rsidRDefault="004919F0" w:rsidP="00931D29">
      <w:pPr>
        <w:spacing w:after="0" w:line="240" w:lineRule="auto"/>
        <w:jc w:val="center"/>
        <w:rPr>
          <w:sz w:val="22"/>
        </w:rPr>
      </w:pPr>
      <w:r w:rsidRPr="003F3DD4">
        <w:rPr>
          <w:sz w:val="22"/>
        </w:rPr>
        <w:t>Klaipėda</w:t>
      </w:r>
    </w:p>
    <w:p w14:paraId="013F96F2" w14:textId="77777777" w:rsidR="005B50FA" w:rsidRPr="003F3DD4" w:rsidRDefault="005B50FA" w:rsidP="00931D29">
      <w:pPr>
        <w:tabs>
          <w:tab w:val="left" w:pos="284"/>
          <w:tab w:val="left" w:pos="709"/>
          <w:tab w:val="left" w:pos="1134"/>
        </w:tabs>
        <w:spacing w:after="0" w:line="240" w:lineRule="auto"/>
        <w:rPr>
          <w:sz w:val="22"/>
        </w:rPr>
      </w:pPr>
    </w:p>
    <w:p w14:paraId="6F22CDC5" w14:textId="3137287E" w:rsidR="00EA4A61" w:rsidRPr="003F3DD4" w:rsidRDefault="009E6748" w:rsidP="000101DF">
      <w:pPr>
        <w:spacing w:after="0" w:line="240" w:lineRule="auto"/>
        <w:jc w:val="both"/>
        <w:rPr>
          <w:sz w:val="22"/>
        </w:rPr>
      </w:pPr>
      <w:r w:rsidRPr="003F3DD4">
        <w:rPr>
          <w:b/>
          <w:sz w:val="22"/>
        </w:rPr>
        <w:t>Akcinė bendrovė „</w:t>
      </w:r>
      <w:r w:rsidR="00DF55C3" w:rsidRPr="003F3DD4">
        <w:rPr>
          <w:b/>
          <w:sz w:val="22"/>
        </w:rPr>
        <w:t>KN Energies</w:t>
      </w:r>
      <w:r w:rsidRPr="003F3DD4">
        <w:rPr>
          <w:b/>
          <w:sz w:val="22"/>
        </w:rPr>
        <w:t>“</w:t>
      </w:r>
      <w:r w:rsidRPr="003F3DD4">
        <w:rPr>
          <w:sz w:val="22"/>
        </w:rPr>
        <w:t xml:space="preserve"> (toliau – </w:t>
      </w:r>
      <w:r w:rsidRPr="003F3DD4">
        <w:rPr>
          <w:b/>
          <w:sz w:val="22"/>
        </w:rPr>
        <w:t>„Draudėjas“</w:t>
      </w:r>
      <w:r w:rsidRPr="003F3DD4">
        <w:rPr>
          <w:sz w:val="22"/>
        </w:rPr>
        <w:t>), kuriai atstovauja</w:t>
      </w:r>
      <w:r w:rsidR="00A44526" w:rsidRPr="003F3DD4">
        <w:rPr>
          <w:sz w:val="22"/>
        </w:rPr>
        <w:t xml:space="preserve"> </w:t>
      </w:r>
      <w:r w:rsidR="00B21ADC">
        <w:rPr>
          <w:sz w:val="22"/>
        </w:rPr>
        <w:t>______, veikiantis pagal _____</w:t>
      </w:r>
      <w:r w:rsidRPr="003F3DD4">
        <w:rPr>
          <w:sz w:val="22"/>
        </w:rPr>
        <w:t xml:space="preserve">, </w:t>
      </w:r>
    </w:p>
    <w:p w14:paraId="7F8E77DC" w14:textId="4A4FB6C0" w:rsidR="009E6748" w:rsidRPr="003F3DD4" w:rsidRDefault="009E6748" w:rsidP="000101DF">
      <w:pPr>
        <w:spacing w:after="0" w:line="240" w:lineRule="auto"/>
        <w:jc w:val="both"/>
        <w:rPr>
          <w:sz w:val="22"/>
        </w:rPr>
      </w:pPr>
      <w:r w:rsidRPr="003F3DD4">
        <w:rPr>
          <w:sz w:val="22"/>
        </w:rPr>
        <w:t>ir</w:t>
      </w:r>
    </w:p>
    <w:p w14:paraId="17992ABC" w14:textId="03030F05" w:rsidR="009E6748" w:rsidRPr="003F3DD4" w:rsidRDefault="0079758E" w:rsidP="000101DF">
      <w:pPr>
        <w:spacing w:after="0" w:line="240" w:lineRule="auto"/>
        <w:jc w:val="both"/>
        <w:rPr>
          <w:sz w:val="22"/>
        </w:rPr>
      </w:pPr>
      <w:r w:rsidRPr="003F3DD4">
        <w:rPr>
          <w:b/>
          <w:sz w:val="22"/>
        </w:rPr>
        <w:t>.....</w:t>
      </w:r>
      <w:r w:rsidR="009E6748" w:rsidRPr="003F3DD4">
        <w:rPr>
          <w:b/>
          <w:sz w:val="22"/>
        </w:rPr>
        <w:t xml:space="preserve"> </w:t>
      </w:r>
      <w:r w:rsidR="009E6748" w:rsidRPr="003F3DD4">
        <w:rPr>
          <w:sz w:val="22"/>
        </w:rPr>
        <w:t xml:space="preserve">(toliau – </w:t>
      </w:r>
      <w:r w:rsidR="009E6748" w:rsidRPr="003F3DD4">
        <w:rPr>
          <w:b/>
          <w:sz w:val="22"/>
        </w:rPr>
        <w:t>„Draudikas“</w:t>
      </w:r>
      <w:r w:rsidR="009E6748" w:rsidRPr="003F3DD4">
        <w:rPr>
          <w:sz w:val="22"/>
        </w:rPr>
        <w:t>), kuriai atstovauja</w:t>
      </w:r>
      <w:r w:rsidRPr="003F3DD4">
        <w:rPr>
          <w:sz w:val="22"/>
        </w:rPr>
        <w:t xml:space="preserve"> </w:t>
      </w:r>
      <w:r w:rsidR="00B21ADC">
        <w:rPr>
          <w:sz w:val="22"/>
        </w:rPr>
        <w:t>______</w:t>
      </w:r>
      <w:r w:rsidR="00B21ADC" w:rsidRPr="003F3DD4">
        <w:rPr>
          <w:sz w:val="22"/>
        </w:rPr>
        <w:t xml:space="preserve">, </w:t>
      </w:r>
      <w:r w:rsidR="00081A9E" w:rsidRPr="003F3DD4">
        <w:rPr>
          <w:sz w:val="22"/>
        </w:rPr>
        <w:t xml:space="preserve">veikiantis </w:t>
      </w:r>
      <w:r w:rsidR="009E6748" w:rsidRPr="003F3DD4">
        <w:rPr>
          <w:sz w:val="22"/>
        </w:rPr>
        <w:t xml:space="preserve">pagal </w:t>
      </w:r>
      <w:r w:rsidR="00B21ADC">
        <w:rPr>
          <w:sz w:val="22"/>
        </w:rPr>
        <w:t>_______</w:t>
      </w:r>
      <w:r w:rsidR="00B21ADC" w:rsidRPr="003F3DD4">
        <w:rPr>
          <w:sz w:val="22"/>
        </w:rPr>
        <w:t>,</w:t>
      </w:r>
    </w:p>
    <w:p w14:paraId="6E1C68C4" w14:textId="77777777" w:rsidR="00931D29" w:rsidRPr="003F3DD4" w:rsidRDefault="00931D29" w:rsidP="00931D29">
      <w:pPr>
        <w:spacing w:after="0" w:line="240" w:lineRule="auto"/>
        <w:rPr>
          <w:sz w:val="22"/>
        </w:rPr>
      </w:pPr>
    </w:p>
    <w:p w14:paraId="6A093E65" w14:textId="5020C9A3" w:rsidR="009E6748" w:rsidRPr="003F3DD4" w:rsidRDefault="009E6748" w:rsidP="00931D29">
      <w:pPr>
        <w:spacing w:after="0" w:line="240" w:lineRule="auto"/>
        <w:rPr>
          <w:sz w:val="22"/>
          <w:lang w:eastAsia="lt-LT"/>
        </w:rPr>
      </w:pPr>
      <w:r w:rsidRPr="003F3DD4">
        <w:rPr>
          <w:sz w:val="22"/>
          <w:lang w:eastAsia="lt-LT"/>
        </w:rPr>
        <w:t>toliau Draudėjas ir Draudikas kartu vadinami „</w:t>
      </w:r>
      <w:r w:rsidRPr="003F3DD4">
        <w:rPr>
          <w:b/>
          <w:sz w:val="22"/>
          <w:lang w:eastAsia="lt-LT"/>
        </w:rPr>
        <w:t>Šalimis</w:t>
      </w:r>
      <w:r w:rsidRPr="003F3DD4">
        <w:rPr>
          <w:sz w:val="22"/>
          <w:lang w:eastAsia="lt-LT"/>
        </w:rPr>
        <w:t>“, o kiekvienas atskirai – „</w:t>
      </w:r>
      <w:r w:rsidRPr="003F3DD4">
        <w:rPr>
          <w:b/>
          <w:sz w:val="22"/>
          <w:lang w:eastAsia="lt-LT"/>
        </w:rPr>
        <w:t>Šalimi</w:t>
      </w:r>
      <w:r w:rsidRPr="003F3DD4">
        <w:rPr>
          <w:sz w:val="22"/>
          <w:lang w:eastAsia="lt-LT"/>
        </w:rPr>
        <w:t>“,</w:t>
      </w:r>
    </w:p>
    <w:p w14:paraId="14E46169" w14:textId="77777777" w:rsidR="00931D29" w:rsidRPr="003F3DD4" w:rsidRDefault="00931D29" w:rsidP="00931D29">
      <w:pPr>
        <w:spacing w:after="0" w:line="240" w:lineRule="auto"/>
        <w:rPr>
          <w:b/>
          <w:sz w:val="22"/>
        </w:rPr>
      </w:pPr>
    </w:p>
    <w:p w14:paraId="7FAB8932" w14:textId="17B89860" w:rsidR="009E6748" w:rsidRPr="003F3DD4" w:rsidRDefault="009E6748" w:rsidP="000101DF">
      <w:pPr>
        <w:spacing w:after="0" w:line="240" w:lineRule="auto"/>
        <w:jc w:val="both"/>
        <w:rPr>
          <w:sz w:val="22"/>
          <w:lang w:eastAsia="lt-LT"/>
        </w:rPr>
      </w:pPr>
      <w:r w:rsidRPr="003F3DD4">
        <w:rPr>
          <w:b/>
          <w:sz w:val="22"/>
          <w:lang w:eastAsia="lt-LT"/>
        </w:rPr>
        <w:t>Kadangi</w:t>
      </w:r>
      <w:r w:rsidRPr="003F3DD4">
        <w:rPr>
          <w:sz w:val="22"/>
        </w:rPr>
        <w:t xml:space="preserve"> </w:t>
      </w:r>
      <w:r w:rsidR="004F31DE" w:rsidRPr="003F3DD4">
        <w:rPr>
          <w:sz w:val="22"/>
          <w:lang w:eastAsia="lt-LT"/>
        </w:rPr>
        <w:t>Draudėjo</w:t>
      </w:r>
      <w:r w:rsidRPr="003F3DD4">
        <w:rPr>
          <w:sz w:val="22"/>
          <w:lang w:eastAsia="lt-LT"/>
        </w:rPr>
        <w:t xml:space="preserve"> sprendimu </w:t>
      </w:r>
      <w:r w:rsidR="004F31DE" w:rsidRPr="003F3DD4">
        <w:rPr>
          <w:sz w:val="22"/>
          <w:lang w:eastAsia="lt-LT"/>
        </w:rPr>
        <w:t xml:space="preserve">Draudikas kartu </w:t>
      </w:r>
      <w:r w:rsidRPr="003F3DD4">
        <w:rPr>
          <w:sz w:val="22"/>
          <w:lang w:eastAsia="lt-LT"/>
        </w:rPr>
        <w:t>buvo pripažintas</w:t>
      </w:r>
      <w:r w:rsidR="00FA4C90" w:rsidRPr="003F3DD4">
        <w:rPr>
          <w:sz w:val="22"/>
          <w:lang w:eastAsia="lt-LT"/>
        </w:rPr>
        <w:t xml:space="preserve"> </w:t>
      </w:r>
      <w:r w:rsidR="00B21ADC">
        <w:rPr>
          <w:sz w:val="22"/>
          <w:lang w:eastAsia="lt-LT"/>
        </w:rPr>
        <w:t xml:space="preserve">„ (10333) </w:t>
      </w:r>
      <w:r w:rsidR="00FA4C90" w:rsidRPr="003F3DD4">
        <w:rPr>
          <w:sz w:val="22"/>
          <w:lang w:eastAsia="lt-LT"/>
        </w:rPr>
        <w:t>Dar</w:t>
      </w:r>
      <w:r w:rsidR="007C24A8" w:rsidRPr="003F3DD4">
        <w:rPr>
          <w:sz w:val="22"/>
          <w:lang w:eastAsia="lt-LT"/>
        </w:rPr>
        <w:t xml:space="preserve">buotojų </w:t>
      </w:r>
      <w:r w:rsidR="00B21ADC">
        <w:rPr>
          <w:sz w:val="22"/>
          <w:lang w:eastAsia="lt-LT"/>
        </w:rPr>
        <w:t xml:space="preserve">savanoriško </w:t>
      </w:r>
      <w:r w:rsidR="007C24A8" w:rsidRPr="003F3DD4">
        <w:rPr>
          <w:sz w:val="22"/>
          <w:lang w:eastAsia="lt-LT"/>
        </w:rPr>
        <w:t xml:space="preserve">sveikatos draudimo </w:t>
      </w:r>
      <w:r w:rsidR="00B21ADC">
        <w:rPr>
          <w:sz w:val="22"/>
          <w:lang w:eastAsia="lt-LT"/>
        </w:rPr>
        <w:t xml:space="preserve">paslaugų“ </w:t>
      </w:r>
      <w:r w:rsidR="007C24A8" w:rsidRPr="003F3DD4">
        <w:rPr>
          <w:sz w:val="22"/>
          <w:lang w:eastAsia="lt-LT"/>
        </w:rPr>
        <w:t xml:space="preserve">pirkimo, </w:t>
      </w:r>
      <w:r w:rsidR="00B21ADC">
        <w:rPr>
          <w:sz w:val="22"/>
          <w:lang w:eastAsia="lt-LT"/>
        </w:rPr>
        <w:t>CVP ID ____</w:t>
      </w:r>
      <w:r w:rsidR="0079758E" w:rsidRPr="003F3DD4">
        <w:rPr>
          <w:sz w:val="22"/>
          <w:lang w:eastAsia="lt-LT"/>
        </w:rPr>
        <w:t xml:space="preserve"> </w:t>
      </w:r>
      <w:r w:rsidRPr="003F3DD4">
        <w:rPr>
          <w:sz w:val="22"/>
          <w:lang w:eastAsia="lt-LT"/>
        </w:rPr>
        <w:t xml:space="preserve">(toliau </w:t>
      </w:r>
      <w:r w:rsidR="00931D29" w:rsidRPr="003F3DD4">
        <w:rPr>
          <w:sz w:val="22"/>
          <w:lang w:eastAsia="lt-LT"/>
        </w:rPr>
        <w:t>–</w:t>
      </w:r>
      <w:r w:rsidRPr="003F3DD4">
        <w:rPr>
          <w:sz w:val="22"/>
          <w:lang w:eastAsia="lt-LT"/>
        </w:rPr>
        <w:t xml:space="preserve"> „</w:t>
      </w:r>
      <w:r w:rsidRPr="003F3DD4">
        <w:rPr>
          <w:b/>
          <w:sz w:val="22"/>
          <w:lang w:eastAsia="lt-LT"/>
        </w:rPr>
        <w:t>Pirkimas</w:t>
      </w:r>
      <w:r w:rsidRPr="003F3DD4">
        <w:rPr>
          <w:sz w:val="22"/>
          <w:lang w:eastAsia="lt-LT"/>
        </w:rPr>
        <w:t xml:space="preserve">“), įvykdyto remiantis Pirkimų atliekamų vandentvarkos, energetikos, transporto ar pašto paslaugų srities perkančiųjų subjektų įstatymu, laimėtoju, </w:t>
      </w:r>
    </w:p>
    <w:p w14:paraId="4CB3411E" w14:textId="77777777" w:rsidR="00931D29" w:rsidRPr="003F3DD4" w:rsidRDefault="00931D29" w:rsidP="00931D29">
      <w:pPr>
        <w:spacing w:after="0" w:line="240" w:lineRule="auto"/>
        <w:rPr>
          <w:b/>
          <w:sz w:val="22"/>
          <w:lang w:eastAsia="lt-LT"/>
        </w:rPr>
      </w:pPr>
    </w:p>
    <w:p w14:paraId="72BB4191" w14:textId="1879C1E7" w:rsidR="00A45A5B" w:rsidRPr="003F3DD4" w:rsidRDefault="009E6748" w:rsidP="000101DF">
      <w:pPr>
        <w:spacing w:after="0" w:line="240" w:lineRule="auto"/>
        <w:jc w:val="both"/>
        <w:rPr>
          <w:sz w:val="22"/>
          <w:lang w:eastAsia="lt-LT"/>
        </w:rPr>
      </w:pPr>
      <w:r w:rsidRPr="003F3DD4">
        <w:rPr>
          <w:b/>
          <w:sz w:val="22"/>
          <w:lang w:eastAsia="lt-LT"/>
        </w:rPr>
        <w:t xml:space="preserve">todėl </w:t>
      </w:r>
      <w:r w:rsidRPr="003F3DD4">
        <w:rPr>
          <w:sz w:val="22"/>
          <w:lang w:eastAsia="lt-LT"/>
        </w:rPr>
        <w:t xml:space="preserve">Šalys, pageidaudamos prisiimti sutartinius įsipareigojimus, susitarė ir sudarė šią Paslaugų teikimo sutartį (toliau – </w:t>
      </w:r>
      <w:r w:rsidRPr="003F3DD4">
        <w:rPr>
          <w:b/>
          <w:sz w:val="22"/>
          <w:lang w:eastAsia="lt-LT"/>
        </w:rPr>
        <w:t>Sutartis</w:t>
      </w:r>
      <w:r w:rsidRPr="003F3DD4">
        <w:rPr>
          <w:sz w:val="22"/>
          <w:lang w:eastAsia="lt-LT"/>
        </w:rPr>
        <w:t>):</w:t>
      </w:r>
    </w:p>
    <w:p w14:paraId="12107CB5" w14:textId="77777777" w:rsidR="00931D29" w:rsidRPr="003F3DD4" w:rsidRDefault="00931D29" w:rsidP="00931D29">
      <w:pPr>
        <w:spacing w:after="0" w:line="240" w:lineRule="auto"/>
        <w:rPr>
          <w:b/>
          <w:sz w:val="22"/>
          <w:lang w:eastAsia="lt-LT"/>
        </w:rPr>
      </w:pPr>
    </w:p>
    <w:p w14:paraId="14CF4201" w14:textId="1D8CF1AA" w:rsidR="00E65102" w:rsidRPr="003F3DD4" w:rsidRDefault="00E65102" w:rsidP="00931D29">
      <w:pPr>
        <w:numPr>
          <w:ilvl w:val="0"/>
          <w:numId w:val="4"/>
        </w:numPr>
        <w:tabs>
          <w:tab w:val="left" w:pos="1134"/>
        </w:tabs>
        <w:spacing w:after="0" w:line="240" w:lineRule="auto"/>
        <w:ind w:left="0" w:firstLine="567"/>
        <w:jc w:val="center"/>
        <w:rPr>
          <w:b/>
          <w:sz w:val="22"/>
          <w:lang w:eastAsia="lt-LT"/>
        </w:rPr>
      </w:pPr>
      <w:r w:rsidRPr="003F3DD4">
        <w:rPr>
          <w:b/>
          <w:sz w:val="22"/>
          <w:lang w:eastAsia="lt-LT"/>
        </w:rPr>
        <w:t>SUTARTIES SĄVOKOS</w:t>
      </w:r>
    </w:p>
    <w:p w14:paraId="431FCC4B" w14:textId="77777777" w:rsidR="00931D29" w:rsidRPr="003F3DD4" w:rsidRDefault="00931D29" w:rsidP="00931D29">
      <w:pPr>
        <w:tabs>
          <w:tab w:val="left" w:pos="1134"/>
        </w:tabs>
        <w:spacing w:after="0" w:line="240" w:lineRule="auto"/>
        <w:ind w:left="567"/>
        <w:rPr>
          <w:b/>
          <w:sz w:val="22"/>
          <w:lang w:eastAsia="lt-LT"/>
        </w:rPr>
      </w:pPr>
    </w:p>
    <w:p w14:paraId="03C63D76" w14:textId="32955E5E"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Ambulatorinės chirurgijos paslauga</w:t>
      </w:r>
      <w:r w:rsidRPr="003F3DD4">
        <w:rPr>
          <w:bCs/>
          <w:sz w:val="22"/>
          <w:lang w:eastAsia="lt-LT"/>
        </w:rPr>
        <w:t xml:space="preserve"> – planinė gydomoji Sveikatos priežiūros paslauga, kurią teikiant gali būti taikoma vietinė ar regioninė nejautra, kurią atlieka operuojantis ar procedūrą atliekantis gydytojas ir po kurios užtikrinama Apdraustojo pooperacinė (po procedūrinė) priežiūra. Paslauga turi atitikti jos teikimo metu galiojantį Lietuvos Respublikos sveikatos apsaugos ministro patvirtintą ambulatorinės chirurgijos paslaugų sąrašą.</w:t>
      </w:r>
    </w:p>
    <w:p w14:paraId="27FF4FE6"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Apdraustasis</w:t>
      </w:r>
      <w:r w:rsidRPr="003F3DD4">
        <w:rPr>
          <w:bCs/>
          <w:sz w:val="22"/>
          <w:lang w:eastAsia="lt-LT"/>
        </w:rPr>
        <w:t xml:space="preserve"> – </w:t>
      </w:r>
      <w:r w:rsidRPr="003F3DD4">
        <w:rPr>
          <w:sz w:val="22"/>
          <w:lang w:eastAsia="lt-LT"/>
        </w:rPr>
        <w:t>darbo santykiais susijęs su Draudėju ir/arba Draudėjo dukterinėmis bendrovėmis UAB „SGD terminalas“, UAB „SGD SPB“ ir UAB „SGD logistika“ ir sutartyje nurodytas fizinis asmuo, kurio gyvenime atsitikus draudžiamajam įvykiui, Draudikas privalo mokėti draudimo išmoką.</w:t>
      </w:r>
    </w:p>
    <w:p w14:paraId="7A00FFBD"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Draudžiamasis įvykis</w:t>
      </w:r>
      <w:r w:rsidRPr="003F3DD4">
        <w:rPr>
          <w:bCs/>
          <w:sz w:val="22"/>
          <w:lang w:eastAsia="lt-LT"/>
        </w:rPr>
        <w:t xml:space="preserve"> – su Draudėju sudarytoje savanoriško sveikatos draudimo paslaugų sutartyje nurodytas įvykis, kuriam atsitikus, Draudikas privalo mokėti Draudimo išmoką.</w:t>
      </w:r>
    </w:p>
    <w:p w14:paraId="3AFA0833"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Draudimo apsauga</w:t>
      </w:r>
      <w:r w:rsidRPr="003F3DD4">
        <w:rPr>
          <w:bCs/>
          <w:sz w:val="22"/>
          <w:lang w:eastAsia="lt-LT"/>
        </w:rPr>
        <w:t xml:space="preserve"> – Draudiko įsipareigojimas įvykus draudžiamajam įvykiui mokėti Draudimo išmoką sutartyje nustatytomis sąlygomis įvykus draudžiamajam įvykiui.</w:t>
      </w:r>
    </w:p>
    <w:p w14:paraId="2139E6D0"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Draudimo įmoka</w:t>
      </w:r>
      <w:r w:rsidRPr="003F3DD4">
        <w:rPr>
          <w:bCs/>
          <w:sz w:val="22"/>
          <w:lang w:eastAsia="lt-LT"/>
        </w:rPr>
        <w:t xml:space="preserve"> – draudimo sutartyje nurodyta pinigų suma, kurią savanoriško sveikatos draudimo paslaugų sutarties sąlygomis Draudėjas privalo mokėti Draudikui už suteikiamą Draudimo apsaugą ir kitas susijusias paslaugas.</w:t>
      </w:r>
    </w:p>
    <w:p w14:paraId="1DD61E60"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Draudimo suma</w:t>
      </w:r>
      <w:r w:rsidRPr="003F3DD4">
        <w:rPr>
          <w:bCs/>
          <w:sz w:val="22"/>
          <w:lang w:eastAsia="lt-LT"/>
        </w:rPr>
        <w:t xml:space="preserve"> – draudimo sutartyje nurodyta pinigų suma, kurios negali viršyti maksimali Draudimo išmoka, mokama Draudiko.</w:t>
      </w:r>
    </w:p>
    <w:p w14:paraId="6B24FF12"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Savanoriško darbuotojų sveikatos draudimo paslaugų sutartis / Draudimo sutartis / Sutartis –</w:t>
      </w:r>
      <w:r w:rsidRPr="003F3DD4">
        <w:rPr>
          <w:bCs/>
          <w:sz w:val="22"/>
          <w:lang w:eastAsia="lt-LT"/>
        </w:rPr>
        <w:t xml:space="preserve"> sutartis, kuria viena šalis (Draudikas) įsipareigoja už sutartyje nustatytą draudimo įmoką (premiją) sumokėti Apdraustajam ir/ar Sveikatos priežiūros įstaigai, draudimo sutartyje nustatytą Draudimo išmoką, apskaičiuotą draudimo sutartyje nustatyta tvarka, jeigu įvyksta draudimo sutartyje nustatytas Draudžiamasis įvykis.</w:t>
      </w:r>
    </w:p>
    <w:p w14:paraId="2E61EBA2"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Draudimo išmoka</w:t>
      </w:r>
      <w:r w:rsidRPr="003F3DD4">
        <w:rPr>
          <w:bCs/>
          <w:sz w:val="22"/>
          <w:lang w:eastAsia="lt-LT"/>
        </w:rPr>
        <w:t xml:space="preserve"> – pinigų suma, kurią Draudikas pagal Draudimo sutarties sąlygas privalo išmokėti Apdraustajam ir/ar Sveikatos priežiūros įstaigai už Apdraustajam dėl draudžiamojo įvykio suteiktas sveikatos priežiūros paslaugas. </w:t>
      </w:r>
    </w:p>
    <w:p w14:paraId="0DDA7429"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Draudiko pripažįstama sveikatos priežiūros įstaiga ir (ar) vaistinė</w:t>
      </w:r>
      <w:r w:rsidRPr="003F3DD4">
        <w:rPr>
          <w:bCs/>
          <w:sz w:val="22"/>
          <w:lang w:eastAsia="lt-LT"/>
        </w:rPr>
        <w:t xml:space="preserve"> – įstaiga, turinti Lietuvos Respublikos teisės aktų nustatyta tvarka išduotą galiojančią licenciją teikti sveikatos priežiūros ir/ar sveikatinimo paslaugas ar užsiimti farmacine veikla, su kuria Draudikas yra sudaręs bendradarbiavimo sutartį.</w:t>
      </w:r>
    </w:p>
    <w:p w14:paraId="6EF04690"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Dienos chirurgijos paslauga</w:t>
      </w:r>
      <w:r w:rsidRPr="003F3DD4">
        <w:rPr>
          <w:bCs/>
          <w:sz w:val="22"/>
          <w:lang w:eastAsia="lt-LT"/>
        </w:rPr>
        <w:t xml:space="preserve"> – planinė gydomoji ir (ar) diagnostinė intervencinė procedūra, suteikiama Apdraustajam jo atvykimo į Sveikatos priežiūros įstaigą dieną ir kai po atliktos procedūros stabilizuojasi Apdraustojo organizmo gyvybinės funkcijos ir jis tą pačią dieną išrašomas iš Sveikatos priežiūros įstaigos. Dienos chirurgijos paslauga turi būti įtraukta į Lietuvos Respublikos sveikatos apsaugos ministro  2009-08-21 įsakymu Nr. V-668 ir vėlesniuose įsakymo pakeitimuose dienos chirurgijai priskiriamų operacijų sąrašą.  </w:t>
      </w:r>
    </w:p>
    <w:p w14:paraId="0CC2B4A6"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Dienos stacionaras</w:t>
      </w:r>
      <w:r w:rsidRPr="003F3DD4">
        <w:rPr>
          <w:bCs/>
          <w:sz w:val="22"/>
          <w:lang w:eastAsia="lt-LT"/>
        </w:rPr>
        <w:t xml:space="preserve"> – planinė diagnostinė ir gydomoji sveikatos priežiūros paslauga, kurią teikiant gali būti užtikrinama Apdraustojo priežiūra. Paslauga turi atitikti ligų gydymo profilius, </w:t>
      </w:r>
      <w:r w:rsidRPr="003F3DD4">
        <w:rPr>
          <w:bCs/>
          <w:sz w:val="22"/>
          <w:lang w:eastAsia="lt-LT"/>
        </w:rPr>
        <w:lastRenderedPageBreak/>
        <w:t xml:space="preserve">nurodytus Lietuvos Respublikos sveikatos apsaugos ministro 2014 m. birželio 6 d. įsakyme Nr. V-660 ir vėlesniuose įsakymo pakeitimuose. </w:t>
      </w:r>
    </w:p>
    <w:p w14:paraId="43FB1013"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Išskaita</w:t>
      </w:r>
      <w:r w:rsidRPr="003F3DD4">
        <w:rPr>
          <w:bCs/>
          <w:sz w:val="22"/>
          <w:lang w:eastAsia="lt-LT"/>
        </w:rPr>
        <w:t xml:space="preserve"> – nuostolio (išlaidų) dalis, kurią kiekvieno draudžiamojo įvykio atveju atlygina pats Apdraustasis.</w:t>
      </w:r>
    </w:p>
    <w:p w14:paraId="679FCCA6"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Lėtinė liga</w:t>
      </w:r>
      <w:r w:rsidRPr="003F3DD4">
        <w:rPr>
          <w:bCs/>
          <w:sz w:val="22"/>
          <w:lang w:eastAsia="lt-LT"/>
        </w:rPr>
        <w:t xml:space="preserve"> – Apdraustojo sveikatos būklė, kuri jau egzistuoja sudarant savanoriško sveikatos draudimo paslaugų draudimo sutartį arba dėl kurios Apdraustasis konsultavosi, gydėsi ar vartojo vaistus. Tačiau Lėtinė liga gali atsirasti ir draudimo galiojimo laikotarpiu.</w:t>
      </w:r>
    </w:p>
    <w:p w14:paraId="18E9D61F"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Lėtinės ligos sekimas</w:t>
      </w:r>
      <w:r w:rsidRPr="003F3DD4">
        <w:rPr>
          <w:bCs/>
          <w:sz w:val="22"/>
          <w:lang w:eastAsia="lt-LT"/>
        </w:rPr>
        <w:t xml:space="preserve">  – tai nustatytos Lėtinės ligos stebėjimo metu atliekamos gydytojo konsultacijos ir paskirti tyrimai, kurie periodiškai būtini nustatytu (gydytojo paskirtu) laiko intervalu siekiant reguliariai sekti Apdraustojo, sergančio tam tikra Lėtine liga ar vartojančio tam tikrus vaistus, sveikatos būklę.</w:t>
      </w:r>
    </w:p>
    <w:p w14:paraId="6776D423"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Lėtinės ligos paūmėjimas</w:t>
      </w:r>
      <w:r w:rsidRPr="003F3DD4">
        <w:rPr>
          <w:bCs/>
          <w:sz w:val="22"/>
          <w:lang w:eastAsia="lt-LT"/>
        </w:rPr>
        <w:t xml:space="preserve"> – Lėtinės ligos būsena, turinti Ūmios ligos požymius, kuriuos patvirtina aiškūs objektyvūs klinikiniai ligos simptomai.</w:t>
      </w:r>
    </w:p>
    <w:p w14:paraId="523BAD17"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Nedraudžiamasis įvykis</w:t>
      </w:r>
      <w:r w:rsidRPr="003F3DD4">
        <w:rPr>
          <w:bCs/>
          <w:sz w:val="22"/>
          <w:lang w:eastAsia="lt-LT"/>
        </w:rPr>
        <w:t xml:space="preserve"> – su Draudėju sudarytoje savanoriško sveikatos draudimo paslaugų sutartyje nurodytas įvykis, kuriam atsitikus, Draudikas neprivalo mokėti Draudimo išmokos.</w:t>
      </w:r>
    </w:p>
    <w:p w14:paraId="00C43586" w14:textId="43E09049"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Medicininiai dokumentai</w:t>
      </w:r>
      <w:r w:rsidRPr="003F3DD4">
        <w:rPr>
          <w:bCs/>
          <w:sz w:val="22"/>
          <w:lang w:eastAsia="lt-LT"/>
        </w:rPr>
        <w:t xml:space="preserve"> – tai dokumentai, kuriuose fiksuojama paciento ligos istorija (pvz. nurodytas nusiskundimas dėl kurio kreipėsi, kada kreipėsi, kokios pirminės išvados, atlikti tyrimai, jų rezultatai, paskirtas gydymas ir t.t.).</w:t>
      </w:r>
      <w:r w:rsidR="00C45C13">
        <w:rPr>
          <w:bCs/>
          <w:sz w:val="22"/>
          <w:lang w:eastAsia="lt-LT"/>
        </w:rPr>
        <w:t xml:space="preserve"> Šie dokumentai turi būti užpildyti teisės aktų </w:t>
      </w:r>
      <w:r w:rsidR="00C45C13" w:rsidRPr="00C45C13">
        <w:rPr>
          <w:bCs/>
          <w:sz w:val="22"/>
          <w:lang w:eastAsia="lt-LT"/>
        </w:rPr>
        <w:t>numatyta tvarka bei priduot</w:t>
      </w:r>
      <w:r w:rsidR="00C45C13">
        <w:rPr>
          <w:bCs/>
          <w:sz w:val="22"/>
          <w:lang w:eastAsia="lt-LT"/>
        </w:rPr>
        <w:t>i</w:t>
      </w:r>
      <w:r w:rsidR="00C45C13" w:rsidRPr="00C45C13">
        <w:rPr>
          <w:bCs/>
          <w:sz w:val="22"/>
          <w:lang w:eastAsia="lt-LT"/>
        </w:rPr>
        <w:t xml:space="preserve"> į ESPBĮ (į e.sveikatą)</w:t>
      </w:r>
      <w:r w:rsidR="00C45C13">
        <w:rPr>
          <w:bCs/>
          <w:sz w:val="22"/>
          <w:lang w:eastAsia="lt-LT"/>
        </w:rPr>
        <w:t>.</w:t>
      </w:r>
    </w:p>
    <w:p w14:paraId="7FFE1217"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Medicinos pagalbos priemonės</w:t>
      </w:r>
      <w:r w:rsidRPr="003F3DD4">
        <w:rPr>
          <w:bCs/>
          <w:sz w:val="22"/>
          <w:lang w:eastAsia="lt-LT"/>
        </w:rPr>
        <w:t xml:space="preserve"> – tvarsčiai, pleistrai, švirkštai, adatos, lašinių sistemos, kateteriai, šlapimo maišeliai, endotrachėjiniai vamzdeliai, spinalinės adatos, aligninas, hidrogelis, vata, nosies tamponai, pipetės, stentai, stomos, zondai, turniketai, išmatų rinktuvai.</w:t>
      </w:r>
    </w:p>
    <w:p w14:paraId="1CDE4285"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Medicinos prietaisai</w:t>
      </w:r>
      <w:r w:rsidRPr="003F3DD4">
        <w:rPr>
          <w:bCs/>
          <w:sz w:val="22"/>
          <w:lang w:eastAsia="lt-LT"/>
        </w:rPr>
        <w:t xml:space="preserve"> – kraujo spaudimo matavimo aparatai, gliukometrai, inhaliatoriai, klausos aparatai, infuzinės pompos ir kt.</w:t>
      </w:r>
    </w:p>
    <w:p w14:paraId="17D59CD2"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Mediciniškai pagrįstos sveikatos priežiūros paslaugos</w:t>
      </w:r>
      <w:r w:rsidRPr="003F3DD4">
        <w:rPr>
          <w:bCs/>
          <w:sz w:val="22"/>
          <w:lang w:eastAsia="lt-LT"/>
        </w:rPr>
        <w:t xml:space="preserve"> – tai Draudiko kompensuojamos sveikatos priežiūros paslaugos, kurios gydytojo kompetencijos ribose paskirtos pagal Apdraustojo nusiskundimus, nustatytus klinikinius simptomus, požymius ir (ar) objektyvias medicinines priežastis ir kurios yra būtinos diagnozei nustatyti/patvirtinti ir taikant gydymą, pašalinti esamą Sveikatos sutrikimą.</w:t>
      </w:r>
    </w:p>
    <w:p w14:paraId="41136518" w14:textId="2EDC416F"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Papildomoji ir alternatyvioji sveikatos priežiūra</w:t>
      </w:r>
      <w:r w:rsidRPr="003F3DD4">
        <w:rPr>
          <w:bCs/>
          <w:sz w:val="22"/>
          <w:lang w:eastAsia="lt-LT"/>
        </w:rPr>
        <w:t xml:space="preserve"> – Valstybės licencijuojama veikla, kuri apima sveikatos rekreaciją, natūraliąją ir liaudies mediciną ir yra vykdoma pasitelkiant moksliniais tyrimais grindžiamos medicinos duomenis, biologines, psichologines ir socialines priemones ir (ar) empirines žinias. Paslaugų apimtis nurodyta Lietuvos Respublikos Papildomosios ir alternatyviosios sveikatos priežiūros įstatyme 2020.01.14 Nr. XIII-2771 ir vėlesniuose jo pakeitimuose bei </w:t>
      </w:r>
      <w:r w:rsidRPr="003D28CE">
        <w:rPr>
          <w:bCs/>
          <w:sz w:val="22"/>
          <w:lang w:eastAsia="lt-LT"/>
        </w:rPr>
        <w:t xml:space="preserve">papildymuose. </w:t>
      </w:r>
      <w:r w:rsidR="00C45C13" w:rsidRPr="003D28CE">
        <w:rPr>
          <w:bCs/>
          <w:sz w:val="22"/>
          <w:lang w:eastAsia="lt-LT"/>
        </w:rPr>
        <w:t>Taip pat papildomai priklausančios šios netradicinės medicinos paslaugos: rytų medicinos paslaugos tarp jų ajurveda, vandens procedūrų terapija.</w:t>
      </w:r>
    </w:p>
    <w:p w14:paraId="094FEEB5" w14:textId="3B5178C1"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Paslaugų tiekėjas/Draudikas</w:t>
      </w:r>
      <w:r w:rsidRPr="003F3DD4">
        <w:t xml:space="preserve"> – </w:t>
      </w:r>
      <w:r w:rsidRPr="003F3DD4">
        <w:rPr>
          <w:bCs/>
          <w:sz w:val="22"/>
          <w:lang w:eastAsia="lt-LT"/>
        </w:rPr>
        <w:t>savanoriško darbuotojų sveikatos draudimo paslaugų sutartį sudarantis asmuo, teisės aktų nustatyta tvarka turintis teisę vykdyti draudimo veiklą.</w:t>
      </w:r>
      <w:r w:rsidRPr="003F3DD4">
        <w:t xml:space="preserve"> </w:t>
      </w:r>
    </w:p>
    <w:p w14:paraId="0FFA8AD5"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Sveikatos sutrikimas</w:t>
      </w:r>
      <w:r w:rsidRPr="003F3DD4">
        <w:rPr>
          <w:bCs/>
          <w:sz w:val="22"/>
          <w:lang w:eastAsia="lt-LT"/>
        </w:rPr>
        <w:t xml:space="preserve"> – tai Apdraustojo sveikatos ar fiziologinės būklės pasikeitimas (Ūmių ligų, Lėtinės ligos, Lėtinės ligos paūmėjimo ir (ar) traumos atveju), dėl kurio reikia taikyti mediciniškai pagrįstą gydymą ir (ar)  diagnostiką. </w:t>
      </w:r>
    </w:p>
    <w:p w14:paraId="7F8795B4"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Sveikatos priežiūros įstaiga</w:t>
      </w:r>
      <w:r w:rsidRPr="003F3DD4">
        <w:rPr>
          <w:bCs/>
          <w:sz w:val="22"/>
          <w:lang w:eastAsia="lt-LT"/>
        </w:rPr>
        <w:t xml:space="preserve"> – juridinis asmuo, organizacija ar jų filialas Lietuvos Respublikos Sveikatos priežiūros įstaigų įstatymo ir Lietuvos Respublikos visuomenės sveikatos priežiūros įstatymo nustatyta tvarka turintis teisę teikti sveikatos priežiūros paslaugas.</w:t>
      </w:r>
    </w:p>
    <w:p w14:paraId="2CC0756F"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Sveikatos draudimo kortelė</w:t>
      </w:r>
      <w:r w:rsidRPr="003F3DD4">
        <w:rPr>
          <w:bCs/>
          <w:sz w:val="22"/>
          <w:lang w:eastAsia="lt-LT"/>
        </w:rPr>
        <w:t xml:space="preserve"> – Draudiko Apdraustajam išduota kortelė, kuri patvirtina sveikatos draudimo apsaugą ir kurią reikia pateikti Sveikatos priežiūros įstaigoje, norint gauti sveikatos priežiūros paslaugas ar įsigyti prekių Draudiko pripažintoje įstaigoje ir/ar vaistinėje. </w:t>
      </w:r>
    </w:p>
    <w:p w14:paraId="0F0F9162"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Telemedicina</w:t>
      </w:r>
      <w:r w:rsidRPr="003F3DD4">
        <w:rPr>
          <w:bCs/>
          <w:sz w:val="22"/>
          <w:lang w:eastAsia="lt-LT"/>
        </w:rPr>
        <w:t xml:space="preserve"> – nuotolinės gydytojo konsultacijos.</w:t>
      </w:r>
    </w:p>
    <w:p w14:paraId="492DCF16" w14:textId="45BD6D1B" w:rsidR="00E65102"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Ūmi liga</w:t>
      </w:r>
      <w:r w:rsidRPr="003F3DD4">
        <w:rPr>
          <w:bCs/>
          <w:sz w:val="22"/>
          <w:lang w:eastAsia="lt-LT"/>
        </w:rPr>
        <w:t xml:space="preserve"> – staiga atsiradęs ir trumpai trunkantis organizmo veiklos sutrikimas su klinikiniais ligos simptomais, kurie išlieka iki kreipimosi į Sveikatos priežiūros įstaigą momento.</w:t>
      </w:r>
    </w:p>
    <w:p w14:paraId="061CF3E1" w14:textId="77777777" w:rsidR="00573CA7" w:rsidRPr="003F3DD4" w:rsidRDefault="00573CA7" w:rsidP="00573CA7">
      <w:pPr>
        <w:spacing w:after="0" w:line="240" w:lineRule="auto"/>
        <w:ind w:left="426"/>
        <w:jc w:val="both"/>
        <w:rPr>
          <w:sz w:val="22"/>
          <w:lang w:eastAsia="lt-LT"/>
        </w:rPr>
      </w:pPr>
    </w:p>
    <w:p w14:paraId="7D6E65F1" w14:textId="25BA1E8A" w:rsidR="00B345DB" w:rsidRPr="003F3DD4" w:rsidRDefault="006806A0" w:rsidP="00C46C73">
      <w:pPr>
        <w:keepNext/>
        <w:numPr>
          <w:ilvl w:val="0"/>
          <w:numId w:val="4"/>
        </w:numPr>
        <w:tabs>
          <w:tab w:val="left" w:pos="851"/>
        </w:tabs>
        <w:spacing w:after="0" w:line="240" w:lineRule="auto"/>
        <w:ind w:left="0" w:firstLine="567"/>
        <w:jc w:val="center"/>
        <w:outlineLvl w:val="1"/>
        <w:rPr>
          <w:b/>
          <w:caps/>
          <w:sz w:val="22"/>
          <w:lang w:eastAsia="lt-LT"/>
        </w:rPr>
      </w:pPr>
      <w:r w:rsidRPr="003F3DD4">
        <w:rPr>
          <w:b/>
          <w:caps/>
          <w:sz w:val="22"/>
          <w:lang w:eastAsia="lt-LT"/>
        </w:rPr>
        <w:t>Sutarties objektas</w:t>
      </w:r>
    </w:p>
    <w:p w14:paraId="70325013" w14:textId="77777777" w:rsidR="00931D29" w:rsidRPr="003F3DD4" w:rsidRDefault="00931D29" w:rsidP="00931D29">
      <w:pPr>
        <w:keepNext/>
        <w:tabs>
          <w:tab w:val="left" w:pos="1134"/>
        </w:tabs>
        <w:spacing w:after="0" w:line="240" w:lineRule="auto"/>
        <w:ind w:left="567"/>
        <w:outlineLvl w:val="1"/>
        <w:rPr>
          <w:b/>
          <w:caps/>
          <w:sz w:val="22"/>
          <w:lang w:eastAsia="lt-LT"/>
        </w:rPr>
      </w:pPr>
    </w:p>
    <w:p w14:paraId="0F49BE6C" w14:textId="71ADE2B1" w:rsidR="006806A0" w:rsidRPr="003F3DD4" w:rsidRDefault="00064140" w:rsidP="00C46C73">
      <w:pPr>
        <w:pStyle w:val="Sraopastraipa"/>
        <w:numPr>
          <w:ilvl w:val="1"/>
          <w:numId w:val="4"/>
        </w:numPr>
        <w:ind w:left="426" w:hanging="426"/>
        <w:contextualSpacing w:val="0"/>
        <w:jc w:val="both"/>
        <w:rPr>
          <w:sz w:val="22"/>
          <w:szCs w:val="22"/>
          <w:lang w:eastAsia="lt-LT"/>
        </w:rPr>
      </w:pPr>
      <w:r w:rsidRPr="003F3DD4">
        <w:rPr>
          <w:sz w:val="22"/>
          <w:szCs w:val="22"/>
          <w:lang w:eastAsia="lt-LT"/>
        </w:rPr>
        <w:t xml:space="preserve">Sutarties </w:t>
      </w:r>
      <w:r w:rsidR="006806A0" w:rsidRPr="003F3DD4">
        <w:rPr>
          <w:sz w:val="22"/>
          <w:szCs w:val="22"/>
          <w:lang w:eastAsia="lt-LT"/>
        </w:rPr>
        <w:t xml:space="preserve">objektas </w:t>
      </w:r>
      <w:r w:rsidR="00CF0756" w:rsidRPr="003F3DD4">
        <w:rPr>
          <w:sz w:val="22"/>
          <w:szCs w:val="22"/>
          <w:lang w:eastAsia="lt-LT"/>
        </w:rPr>
        <w:t>–</w:t>
      </w:r>
      <w:r w:rsidR="006806A0" w:rsidRPr="003F3DD4">
        <w:rPr>
          <w:sz w:val="22"/>
          <w:szCs w:val="22"/>
          <w:lang w:eastAsia="lt-LT"/>
        </w:rPr>
        <w:t xml:space="preserve"> AB „K</w:t>
      </w:r>
      <w:r w:rsidR="00DF55C3" w:rsidRPr="003F3DD4">
        <w:rPr>
          <w:sz w:val="22"/>
          <w:szCs w:val="22"/>
          <w:lang w:eastAsia="lt-LT"/>
        </w:rPr>
        <w:t>N Energies</w:t>
      </w:r>
      <w:r w:rsidR="006806A0" w:rsidRPr="003F3DD4">
        <w:rPr>
          <w:sz w:val="22"/>
          <w:szCs w:val="22"/>
          <w:lang w:eastAsia="lt-LT"/>
        </w:rPr>
        <w:t>“ darbuotojų</w:t>
      </w:r>
      <w:r w:rsidR="00942987" w:rsidRPr="003F3DD4">
        <w:rPr>
          <w:sz w:val="22"/>
          <w:szCs w:val="22"/>
          <w:lang w:eastAsia="lt-LT"/>
        </w:rPr>
        <w:t xml:space="preserve"> (įskaitant Draudėjo dukterinių bendrovių darbuotojų) </w:t>
      </w:r>
      <w:r w:rsidR="006806A0" w:rsidRPr="003F3DD4">
        <w:rPr>
          <w:sz w:val="22"/>
          <w:szCs w:val="22"/>
          <w:lang w:eastAsia="lt-LT"/>
        </w:rPr>
        <w:t>savanoriško sveikatos draudimo paslaugų</w:t>
      </w:r>
      <w:r w:rsidR="00C95341" w:rsidRPr="003F3DD4">
        <w:rPr>
          <w:sz w:val="22"/>
          <w:szCs w:val="22"/>
          <w:lang w:eastAsia="lt-LT"/>
        </w:rPr>
        <w:t xml:space="preserve"> (toliau – </w:t>
      </w:r>
      <w:r w:rsidR="00284111" w:rsidRPr="003F3DD4">
        <w:rPr>
          <w:b/>
          <w:bCs/>
          <w:sz w:val="22"/>
          <w:szCs w:val="22"/>
          <w:lang w:eastAsia="lt-LT"/>
        </w:rPr>
        <w:t>„</w:t>
      </w:r>
      <w:r w:rsidR="00C95341" w:rsidRPr="003F3DD4">
        <w:rPr>
          <w:b/>
          <w:bCs/>
          <w:sz w:val="22"/>
          <w:szCs w:val="22"/>
          <w:lang w:eastAsia="lt-LT"/>
        </w:rPr>
        <w:t>Paslaugos</w:t>
      </w:r>
      <w:r w:rsidR="00284111" w:rsidRPr="003F3DD4">
        <w:rPr>
          <w:b/>
          <w:bCs/>
          <w:sz w:val="22"/>
          <w:szCs w:val="22"/>
          <w:lang w:eastAsia="lt-LT"/>
        </w:rPr>
        <w:t>“</w:t>
      </w:r>
      <w:r w:rsidR="00C95341" w:rsidRPr="003F3DD4">
        <w:rPr>
          <w:sz w:val="22"/>
          <w:szCs w:val="22"/>
          <w:lang w:eastAsia="lt-LT"/>
        </w:rPr>
        <w:t>)</w:t>
      </w:r>
      <w:r w:rsidR="006806A0" w:rsidRPr="003F3DD4">
        <w:rPr>
          <w:sz w:val="22"/>
          <w:szCs w:val="22"/>
          <w:lang w:eastAsia="lt-LT"/>
        </w:rPr>
        <w:t xml:space="preserve"> pirkimas. </w:t>
      </w:r>
    </w:p>
    <w:p w14:paraId="1B1AF00E" w14:textId="13E17119" w:rsidR="008B0D87" w:rsidRPr="00B21ADC" w:rsidRDefault="006806A0" w:rsidP="00C46C73">
      <w:pPr>
        <w:pStyle w:val="Sraopastraipa"/>
        <w:numPr>
          <w:ilvl w:val="1"/>
          <w:numId w:val="4"/>
        </w:numPr>
        <w:ind w:left="426" w:hanging="426"/>
        <w:contextualSpacing w:val="0"/>
        <w:jc w:val="both"/>
        <w:rPr>
          <w:sz w:val="22"/>
          <w:szCs w:val="22"/>
          <w:lang w:eastAsia="lt-LT"/>
        </w:rPr>
      </w:pPr>
      <w:r w:rsidRPr="003F3DD4">
        <w:rPr>
          <w:sz w:val="22"/>
          <w:szCs w:val="22"/>
          <w:lang w:eastAsia="lt-LT"/>
        </w:rPr>
        <w:t xml:space="preserve">Vieno apdraustojo asmens metinė draudimo įmoka </w:t>
      </w:r>
      <w:r w:rsidRPr="00B21ADC">
        <w:rPr>
          <w:sz w:val="22"/>
          <w:szCs w:val="22"/>
          <w:lang w:eastAsia="lt-LT"/>
        </w:rPr>
        <w:t>yra</w:t>
      </w:r>
      <w:r w:rsidR="001A304A" w:rsidRPr="00B21ADC">
        <w:rPr>
          <w:sz w:val="22"/>
          <w:szCs w:val="22"/>
          <w:lang w:eastAsia="lt-LT"/>
        </w:rPr>
        <w:t xml:space="preserve"> </w:t>
      </w:r>
      <w:r w:rsidR="00DF55C3" w:rsidRPr="00B21ADC">
        <w:rPr>
          <w:sz w:val="22"/>
          <w:szCs w:val="22"/>
          <w:lang w:eastAsia="lt-LT"/>
        </w:rPr>
        <w:t>6</w:t>
      </w:r>
      <w:r w:rsidR="00B21ADC" w:rsidRPr="00B21ADC">
        <w:rPr>
          <w:sz w:val="22"/>
          <w:szCs w:val="22"/>
          <w:lang w:eastAsia="lt-LT"/>
        </w:rPr>
        <w:t>5</w:t>
      </w:r>
      <w:r w:rsidR="00DF55C3" w:rsidRPr="00B21ADC">
        <w:rPr>
          <w:sz w:val="22"/>
          <w:szCs w:val="22"/>
          <w:lang w:eastAsia="lt-LT"/>
        </w:rPr>
        <w:t>0</w:t>
      </w:r>
      <w:r w:rsidR="006F07DD" w:rsidRPr="00B21ADC">
        <w:rPr>
          <w:sz w:val="22"/>
          <w:szCs w:val="22"/>
          <w:lang w:eastAsia="lt-LT"/>
        </w:rPr>
        <w:t xml:space="preserve"> </w:t>
      </w:r>
      <w:r w:rsidR="008B0D87" w:rsidRPr="00B21ADC">
        <w:rPr>
          <w:sz w:val="22"/>
          <w:szCs w:val="22"/>
          <w:lang w:eastAsia="lt-LT"/>
        </w:rPr>
        <w:t>E</w:t>
      </w:r>
      <w:r w:rsidR="00284111" w:rsidRPr="00B21ADC">
        <w:rPr>
          <w:sz w:val="22"/>
          <w:szCs w:val="22"/>
          <w:lang w:eastAsia="lt-LT"/>
        </w:rPr>
        <w:t>UR (</w:t>
      </w:r>
      <w:r w:rsidR="00DF55C3" w:rsidRPr="00B21ADC">
        <w:rPr>
          <w:sz w:val="22"/>
          <w:szCs w:val="22"/>
          <w:lang w:eastAsia="lt-LT"/>
        </w:rPr>
        <w:t>šeši</w:t>
      </w:r>
      <w:r w:rsidR="00284111" w:rsidRPr="00B21ADC">
        <w:rPr>
          <w:sz w:val="22"/>
          <w:szCs w:val="22"/>
          <w:lang w:eastAsia="lt-LT"/>
        </w:rPr>
        <w:t xml:space="preserve"> šimtai </w:t>
      </w:r>
      <w:r w:rsidR="00B21ADC" w:rsidRPr="00B21ADC">
        <w:rPr>
          <w:sz w:val="22"/>
          <w:szCs w:val="22"/>
          <w:lang w:eastAsia="lt-LT"/>
        </w:rPr>
        <w:t xml:space="preserve">penkiasdešimt </w:t>
      </w:r>
      <w:r w:rsidR="00284111" w:rsidRPr="00B21ADC">
        <w:rPr>
          <w:sz w:val="22"/>
          <w:szCs w:val="22"/>
          <w:lang w:eastAsia="lt-LT"/>
        </w:rPr>
        <w:t>eurų)</w:t>
      </w:r>
      <w:r w:rsidR="008B0D87" w:rsidRPr="00B21ADC">
        <w:rPr>
          <w:sz w:val="22"/>
          <w:szCs w:val="22"/>
          <w:lang w:eastAsia="lt-LT"/>
        </w:rPr>
        <w:t>.</w:t>
      </w:r>
    </w:p>
    <w:p w14:paraId="58146B54" w14:textId="46B4110C" w:rsidR="008F0C78" w:rsidRPr="003F3DD4" w:rsidRDefault="008F0C78" w:rsidP="00C46C73">
      <w:pPr>
        <w:pStyle w:val="Sraopastraipa"/>
        <w:numPr>
          <w:ilvl w:val="1"/>
          <w:numId w:val="4"/>
        </w:numPr>
        <w:ind w:left="426" w:hanging="426"/>
        <w:contextualSpacing w:val="0"/>
        <w:jc w:val="both"/>
        <w:rPr>
          <w:sz w:val="22"/>
          <w:szCs w:val="22"/>
          <w:lang w:eastAsia="lt-LT"/>
        </w:rPr>
      </w:pPr>
      <w:r w:rsidRPr="00B21ADC">
        <w:rPr>
          <w:sz w:val="22"/>
          <w:szCs w:val="22"/>
          <w:lang w:eastAsia="lt-LT"/>
        </w:rPr>
        <w:t xml:space="preserve">Maksimali sutarties kaina – </w:t>
      </w:r>
      <w:r w:rsidR="000370D2">
        <w:rPr>
          <w:sz w:val="22"/>
          <w:szCs w:val="22"/>
          <w:lang w:eastAsia="lt-LT"/>
        </w:rPr>
        <w:t>247</w:t>
      </w:r>
      <w:r w:rsidR="00B21ADC" w:rsidRPr="00E05066">
        <w:rPr>
          <w:sz w:val="22"/>
          <w:szCs w:val="22"/>
          <w:lang w:eastAsia="lt-LT"/>
        </w:rPr>
        <w:t xml:space="preserve"> 000,00 </w:t>
      </w:r>
      <w:r w:rsidRPr="00E05066">
        <w:rPr>
          <w:sz w:val="22"/>
          <w:szCs w:val="22"/>
          <w:lang w:eastAsia="lt-LT"/>
        </w:rPr>
        <w:t>EUR</w:t>
      </w:r>
      <w:r w:rsidRPr="00B21ADC">
        <w:rPr>
          <w:sz w:val="22"/>
          <w:szCs w:val="22"/>
          <w:lang w:eastAsia="lt-LT"/>
        </w:rPr>
        <w:t xml:space="preserve"> (</w:t>
      </w:r>
      <w:r w:rsidR="000370D2">
        <w:rPr>
          <w:sz w:val="22"/>
          <w:szCs w:val="22"/>
          <w:lang w:eastAsia="lt-LT"/>
        </w:rPr>
        <w:t>du</w:t>
      </w:r>
      <w:r w:rsidR="00DF55C3" w:rsidRPr="00B21ADC">
        <w:rPr>
          <w:sz w:val="22"/>
          <w:szCs w:val="22"/>
          <w:lang w:eastAsia="lt-LT"/>
        </w:rPr>
        <w:t xml:space="preserve"> </w:t>
      </w:r>
      <w:r w:rsidRPr="00B21ADC">
        <w:rPr>
          <w:sz w:val="22"/>
          <w:szCs w:val="22"/>
          <w:lang w:eastAsia="lt-LT"/>
        </w:rPr>
        <w:t>ši</w:t>
      </w:r>
      <w:r w:rsidRPr="003F3DD4">
        <w:rPr>
          <w:sz w:val="22"/>
          <w:szCs w:val="22"/>
          <w:lang w:eastAsia="lt-LT"/>
        </w:rPr>
        <w:t>mta</w:t>
      </w:r>
      <w:r w:rsidR="00DF55C3" w:rsidRPr="003F3DD4">
        <w:rPr>
          <w:sz w:val="22"/>
          <w:szCs w:val="22"/>
          <w:lang w:eastAsia="lt-LT"/>
        </w:rPr>
        <w:t>i</w:t>
      </w:r>
      <w:r w:rsidRPr="003F3DD4">
        <w:rPr>
          <w:sz w:val="22"/>
          <w:szCs w:val="22"/>
          <w:lang w:eastAsia="lt-LT"/>
        </w:rPr>
        <w:t xml:space="preserve"> </w:t>
      </w:r>
      <w:r w:rsidR="000370D2">
        <w:rPr>
          <w:sz w:val="22"/>
          <w:szCs w:val="22"/>
          <w:lang w:eastAsia="lt-LT"/>
        </w:rPr>
        <w:t>keturias</w:t>
      </w:r>
      <w:r w:rsidR="00DF55C3" w:rsidRPr="003F3DD4">
        <w:rPr>
          <w:sz w:val="22"/>
          <w:szCs w:val="22"/>
          <w:lang w:eastAsia="lt-LT"/>
        </w:rPr>
        <w:t xml:space="preserve">dešimt </w:t>
      </w:r>
      <w:r w:rsidR="000370D2">
        <w:rPr>
          <w:sz w:val="22"/>
          <w:szCs w:val="22"/>
          <w:lang w:eastAsia="lt-LT"/>
        </w:rPr>
        <w:t>septyni</w:t>
      </w:r>
      <w:r w:rsidR="00B21ADC" w:rsidRPr="003F3DD4">
        <w:rPr>
          <w:sz w:val="22"/>
          <w:szCs w:val="22"/>
          <w:lang w:eastAsia="lt-LT"/>
        </w:rPr>
        <w:t xml:space="preserve"> </w:t>
      </w:r>
      <w:r w:rsidRPr="003F3DD4">
        <w:rPr>
          <w:sz w:val="22"/>
          <w:szCs w:val="22"/>
          <w:lang w:eastAsia="lt-LT"/>
        </w:rPr>
        <w:t>tūkstančiai eurų, 00 ct)</w:t>
      </w:r>
      <w:r w:rsidR="000021A1" w:rsidRPr="003F3DD4">
        <w:rPr>
          <w:sz w:val="22"/>
          <w:szCs w:val="22"/>
          <w:lang w:eastAsia="lt-LT"/>
        </w:rPr>
        <w:t xml:space="preserve"> (toliau – </w:t>
      </w:r>
      <w:r w:rsidR="000021A1" w:rsidRPr="003F3DD4">
        <w:rPr>
          <w:b/>
          <w:bCs/>
          <w:sz w:val="22"/>
          <w:szCs w:val="22"/>
          <w:lang w:eastAsia="lt-LT"/>
        </w:rPr>
        <w:t>„S</w:t>
      </w:r>
      <w:r w:rsidR="000034E6" w:rsidRPr="003F3DD4">
        <w:rPr>
          <w:b/>
          <w:bCs/>
          <w:sz w:val="22"/>
          <w:szCs w:val="22"/>
          <w:lang w:eastAsia="lt-LT"/>
        </w:rPr>
        <w:t>utarties kaina“</w:t>
      </w:r>
      <w:r w:rsidR="000034E6" w:rsidRPr="003F3DD4">
        <w:rPr>
          <w:sz w:val="22"/>
          <w:szCs w:val="22"/>
          <w:lang w:eastAsia="lt-LT"/>
        </w:rPr>
        <w:t>)</w:t>
      </w:r>
      <w:r w:rsidRPr="003F3DD4">
        <w:rPr>
          <w:sz w:val="22"/>
          <w:szCs w:val="22"/>
          <w:lang w:eastAsia="lt-LT"/>
        </w:rPr>
        <w:t xml:space="preserve">. </w:t>
      </w:r>
    </w:p>
    <w:p w14:paraId="7378131D" w14:textId="07687834" w:rsidR="006806A0" w:rsidRPr="00B21ADC" w:rsidRDefault="008116AF" w:rsidP="00C46C73">
      <w:pPr>
        <w:pStyle w:val="Sraopastraipa"/>
        <w:numPr>
          <w:ilvl w:val="1"/>
          <w:numId w:val="4"/>
        </w:numPr>
        <w:ind w:left="426" w:hanging="426"/>
        <w:contextualSpacing w:val="0"/>
        <w:jc w:val="both"/>
        <w:rPr>
          <w:sz w:val="22"/>
          <w:szCs w:val="22"/>
          <w:lang w:eastAsia="lt-LT"/>
        </w:rPr>
      </w:pPr>
      <w:r w:rsidRPr="00B21ADC">
        <w:rPr>
          <w:sz w:val="22"/>
          <w:szCs w:val="22"/>
          <w:lang w:eastAsia="lt-LT"/>
        </w:rPr>
        <w:lastRenderedPageBreak/>
        <w:t xml:space="preserve">Draudimo </w:t>
      </w:r>
      <w:r w:rsidR="00F16392" w:rsidRPr="00B21ADC">
        <w:rPr>
          <w:sz w:val="22"/>
          <w:szCs w:val="22"/>
          <w:lang w:eastAsia="lt-LT"/>
        </w:rPr>
        <w:t>laikotarpiu</w:t>
      </w:r>
      <w:r w:rsidR="00133535" w:rsidRPr="00B21ADC">
        <w:rPr>
          <w:sz w:val="22"/>
          <w:szCs w:val="22"/>
          <w:lang w:eastAsia="lt-LT"/>
        </w:rPr>
        <w:t xml:space="preserve"> gali būti</w:t>
      </w:r>
      <w:r w:rsidR="006806A0" w:rsidRPr="00B21ADC">
        <w:rPr>
          <w:sz w:val="22"/>
          <w:szCs w:val="22"/>
          <w:lang w:eastAsia="lt-LT"/>
        </w:rPr>
        <w:t xml:space="preserve"> apdraudžiam</w:t>
      </w:r>
      <w:r w:rsidR="00F16392" w:rsidRPr="00B21ADC">
        <w:rPr>
          <w:sz w:val="22"/>
          <w:szCs w:val="22"/>
          <w:lang w:eastAsia="lt-LT"/>
        </w:rPr>
        <w:t>a</w:t>
      </w:r>
      <w:r w:rsidR="006806A0" w:rsidRPr="00B21ADC">
        <w:rPr>
          <w:sz w:val="22"/>
          <w:szCs w:val="22"/>
          <w:lang w:eastAsia="lt-LT"/>
        </w:rPr>
        <w:t xml:space="preserve"> </w:t>
      </w:r>
      <w:r w:rsidR="003875DC" w:rsidRPr="00B21ADC">
        <w:rPr>
          <w:sz w:val="22"/>
          <w:szCs w:val="22"/>
          <w:lang w:eastAsia="lt-LT"/>
        </w:rPr>
        <w:t xml:space="preserve">nuo </w:t>
      </w:r>
      <w:r w:rsidR="006806A0" w:rsidRPr="00B21ADC">
        <w:rPr>
          <w:sz w:val="22"/>
          <w:szCs w:val="22"/>
          <w:lang w:eastAsia="lt-LT"/>
        </w:rPr>
        <w:t>3</w:t>
      </w:r>
      <w:r w:rsidR="00B21ADC" w:rsidRPr="00B21ADC">
        <w:rPr>
          <w:sz w:val="22"/>
          <w:szCs w:val="22"/>
          <w:lang w:eastAsia="lt-LT"/>
        </w:rPr>
        <w:t>6</w:t>
      </w:r>
      <w:r w:rsidR="006806A0" w:rsidRPr="00B21ADC">
        <w:rPr>
          <w:sz w:val="22"/>
          <w:szCs w:val="22"/>
          <w:lang w:eastAsia="lt-LT"/>
        </w:rPr>
        <w:t xml:space="preserve">0 </w:t>
      </w:r>
      <w:r w:rsidR="00284111" w:rsidRPr="00B21ADC">
        <w:rPr>
          <w:sz w:val="22"/>
          <w:szCs w:val="22"/>
          <w:lang w:eastAsia="lt-LT"/>
        </w:rPr>
        <w:t>(tr</w:t>
      </w:r>
      <w:r w:rsidR="003875DC" w:rsidRPr="00B21ADC">
        <w:rPr>
          <w:sz w:val="22"/>
          <w:szCs w:val="22"/>
          <w:lang w:eastAsia="lt-LT"/>
        </w:rPr>
        <w:t>ijų</w:t>
      </w:r>
      <w:r w:rsidR="00284111" w:rsidRPr="00B21ADC">
        <w:rPr>
          <w:sz w:val="22"/>
          <w:szCs w:val="22"/>
          <w:lang w:eastAsia="lt-LT"/>
        </w:rPr>
        <w:t xml:space="preserve"> šimt</w:t>
      </w:r>
      <w:r w:rsidR="003875DC" w:rsidRPr="00B21ADC">
        <w:rPr>
          <w:sz w:val="22"/>
          <w:szCs w:val="22"/>
          <w:lang w:eastAsia="lt-LT"/>
        </w:rPr>
        <w:t xml:space="preserve">ų </w:t>
      </w:r>
      <w:r w:rsidR="00B21ADC" w:rsidRPr="00B21ADC">
        <w:rPr>
          <w:sz w:val="22"/>
          <w:szCs w:val="22"/>
          <w:lang w:eastAsia="lt-LT"/>
        </w:rPr>
        <w:t>šešiasdešimt</w:t>
      </w:r>
      <w:r w:rsidR="00ED68CB" w:rsidRPr="00B21ADC">
        <w:rPr>
          <w:sz w:val="22"/>
          <w:szCs w:val="22"/>
          <w:lang w:eastAsia="lt-LT"/>
        </w:rPr>
        <w:t>)</w:t>
      </w:r>
      <w:r w:rsidR="003875DC" w:rsidRPr="00B21ADC">
        <w:rPr>
          <w:sz w:val="22"/>
          <w:szCs w:val="22"/>
          <w:lang w:eastAsia="lt-LT"/>
        </w:rPr>
        <w:t xml:space="preserve"> iki 3</w:t>
      </w:r>
      <w:r w:rsidR="00B21ADC" w:rsidRPr="00B21ADC">
        <w:rPr>
          <w:sz w:val="22"/>
          <w:szCs w:val="22"/>
          <w:lang w:eastAsia="lt-LT"/>
        </w:rPr>
        <w:t>8</w:t>
      </w:r>
      <w:r w:rsidR="003875DC" w:rsidRPr="00B21ADC">
        <w:rPr>
          <w:sz w:val="22"/>
          <w:szCs w:val="22"/>
          <w:lang w:eastAsia="lt-LT"/>
        </w:rPr>
        <w:t xml:space="preserve">0 (trijų šimtų </w:t>
      </w:r>
      <w:r w:rsidR="00B21ADC" w:rsidRPr="00B21ADC">
        <w:rPr>
          <w:sz w:val="22"/>
          <w:szCs w:val="22"/>
          <w:lang w:eastAsia="lt-LT"/>
        </w:rPr>
        <w:t>aštuoniasdešimt</w:t>
      </w:r>
      <w:r w:rsidR="003875DC" w:rsidRPr="00B21ADC">
        <w:rPr>
          <w:sz w:val="22"/>
          <w:szCs w:val="22"/>
          <w:lang w:eastAsia="lt-LT"/>
        </w:rPr>
        <w:t>)</w:t>
      </w:r>
      <w:r w:rsidR="00ED68CB" w:rsidRPr="00B21ADC">
        <w:rPr>
          <w:sz w:val="22"/>
          <w:szCs w:val="22"/>
          <w:lang w:eastAsia="lt-LT"/>
        </w:rPr>
        <w:t xml:space="preserve"> </w:t>
      </w:r>
      <w:r w:rsidR="006806A0" w:rsidRPr="00B21ADC">
        <w:rPr>
          <w:sz w:val="22"/>
          <w:szCs w:val="22"/>
          <w:lang w:eastAsia="lt-LT"/>
        </w:rPr>
        <w:t>darbuotojų</w:t>
      </w:r>
      <w:r w:rsidR="001A6FD2" w:rsidRPr="00B21ADC">
        <w:rPr>
          <w:sz w:val="22"/>
          <w:szCs w:val="22"/>
          <w:lang w:eastAsia="lt-LT"/>
        </w:rPr>
        <w:t>.</w:t>
      </w:r>
    </w:p>
    <w:p w14:paraId="60822B0E" w14:textId="6F314B52" w:rsidR="00400FB6" w:rsidRPr="003F3DD4" w:rsidRDefault="00400FB6" w:rsidP="00C46C73">
      <w:pPr>
        <w:pStyle w:val="Sraopastraipa"/>
        <w:numPr>
          <w:ilvl w:val="1"/>
          <w:numId w:val="4"/>
        </w:numPr>
        <w:ind w:left="426" w:hanging="426"/>
        <w:contextualSpacing w:val="0"/>
        <w:jc w:val="both"/>
        <w:rPr>
          <w:sz w:val="22"/>
          <w:szCs w:val="22"/>
          <w:lang w:eastAsia="lt-LT"/>
        </w:rPr>
      </w:pPr>
      <w:r w:rsidRPr="003F3DD4">
        <w:rPr>
          <w:sz w:val="22"/>
          <w:szCs w:val="22"/>
          <w:lang w:eastAsia="lt-LT"/>
        </w:rPr>
        <w:t xml:space="preserve">Šios </w:t>
      </w:r>
      <w:r w:rsidR="00B21ADC">
        <w:rPr>
          <w:sz w:val="22"/>
          <w:szCs w:val="22"/>
          <w:lang w:eastAsia="lt-LT"/>
        </w:rPr>
        <w:t>S</w:t>
      </w:r>
      <w:r w:rsidRPr="003F3DD4">
        <w:rPr>
          <w:sz w:val="22"/>
          <w:szCs w:val="22"/>
          <w:lang w:eastAsia="lt-LT"/>
        </w:rPr>
        <w:t>utarties sąlygos galioja kartu su draudimo liudijimu ir Sveikatos draudimo taisyklėmis Nr.</w:t>
      </w:r>
      <w:r w:rsidR="00B21ADC">
        <w:rPr>
          <w:sz w:val="22"/>
          <w:szCs w:val="22"/>
          <w:lang w:eastAsia="lt-LT"/>
        </w:rPr>
        <w:t xml:space="preserve"> ______</w:t>
      </w:r>
      <w:r w:rsidRPr="003F3DD4">
        <w:rPr>
          <w:sz w:val="22"/>
          <w:szCs w:val="22"/>
          <w:lang w:eastAsia="lt-LT"/>
        </w:rPr>
        <w:t xml:space="preserve">. Šios </w:t>
      </w:r>
      <w:r w:rsidR="00B21ADC">
        <w:rPr>
          <w:sz w:val="22"/>
          <w:szCs w:val="22"/>
          <w:lang w:eastAsia="lt-LT"/>
        </w:rPr>
        <w:t>S</w:t>
      </w:r>
      <w:r w:rsidRPr="003F3DD4">
        <w:rPr>
          <w:sz w:val="22"/>
          <w:szCs w:val="22"/>
          <w:lang w:eastAsia="lt-LT"/>
        </w:rPr>
        <w:t xml:space="preserve">utarties sąlygos turi viršenybę prieš nurodytas draudimo taisykles, o taisyklės galioja tiek, kiek neprieštarauja šioms </w:t>
      </w:r>
      <w:r w:rsidR="00B21ADC">
        <w:rPr>
          <w:sz w:val="22"/>
          <w:szCs w:val="22"/>
          <w:lang w:eastAsia="lt-LT"/>
        </w:rPr>
        <w:t>S</w:t>
      </w:r>
      <w:r w:rsidRPr="003F3DD4">
        <w:rPr>
          <w:sz w:val="22"/>
          <w:szCs w:val="22"/>
          <w:lang w:eastAsia="lt-LT"/>
        </w:rPr>
        <w:t>utarties sąlygoms.</w:t>
      </w:r>
    </w:p>
    <w:p w14:paraId="7CBAAB19" w14:textId="77777777" w:rsidR="00033003" w:rsidRPr="003F3DD4" w:rsidRDefault="00033003" w:rsidP="00C46C73">
      <w:pPr>
        <w:pStyle w:val="Sraopastraipa"/>
        <w:numPr>
          <w:ilvl w:val="1"/>
          <w:numId w:val="4"/>
        </w:numPr>
        <w:ind w:left="426" w:hanging="426"/>
        <w:contextualSpacing w:val="0"/>
        <w:jc w:val="both"/>
        <w:rPr>
          <w:sz w:val="22"/>
          <w:szCs w:val="22"/>
          <w:lang w:eastAsia="lt-LT"/>
        </w:rPr>
      </w:pPr>
      <w:r w:rsidRPr="003F3DD4">
        <w:rPr>
          <w:sz w:val="22"/>
          <w:szCs w:val="22"/>
          <w:lang w:eastAsia="lt-LT"/>
        </w:rPr>
        <w:t>Sutarties šalių asmenys, atsakingi už sutarties vykdymą:</w:t>
      </w:r>
    </w:p>
    <w:p w14:paraId="5F0D274A" w14:textId="078F28B0" w:rsidR="00D3396E" w:rsidRPr="003F3DD4" w:rsidRDefault="00033003" w:rsidP="00D3396E">
      <w:pPr>
        <w:pStyle w:val="Sraopastraipa"/>
        <w:numPr>
          <w:ilvl w:val="2"/>
          <w:numId w:val="4"/>
        </w:numPr>
        <w:ind w:left="993" w:hanging="567"/>
        <w:contextualSpacing w:val="0"/>
        <w:jc w:val="both"/>
        <w:rPr>
          <w:sz w:val="22"/>
          <w:szCs w:val="22"/>
          <w:lang w:eastAsia="lt-LT"/>
        </w:rPr>
      </w:pPr>
      <w:r w:rsidRPr="003F3DD4">
        <w:rPr>
          <w:sz w:val="22"/>
          <w:szCs w:val="22"/>
          <w:lang w:eastAsia="lt-LT"/>
        </w:rPr>
        <w:t>Draudėj</w:t>
      </w:r>
      <w:r w:rsidR="00ED3B68" w:rsidRPr="003F3DD4">
        <w:rPr>
          <w:sz w:val="22"/>
          <w:szCs w:val="22"/>
          <w:lang w:eastAsia="lt-LT"/>
        </w:rPr>
        <w:t xml:space="preserve">o </w:t>
      </w:r>
      <w:r w:rsidR="0046315D" w:rsidRPr="003F3DD4">
        <w:rPr>
          <w:sz w:val="22"/>
          <w:szCs w:val="22"/>
          <w:lang w:eastAsia="lt-LT"/>
        </w:rPr>
        <w:t xml:space="preserve">atstovė, atsakinga už Sutartyje nurodytų Pardavėjo įsipareigojimų vykdymo priežiūrą </w:t>
      </w:r>
      <w:r w:rsidR="005A7CEF" w:rsidRPr="003F3DD4">
        <w:rPr>
          <w:sz w:val="22"/>
          <w:szCs w:val="22"/>
          <w:lang w:eastAsia="lt-LT"/>
        </w:rPr>
        <w:t xml:space="preserve">– </w:t>
      </w:r>
      <w:r w:rsidR="0079758E" w:rsidRPr="003F3DD4">
        <w:rPr>
          <w:sz w:val="22"/>
          <w:szCs w:val="22"/>
          <w:lang w:eastAsia="lt-LT"/>
        </w:rPr>
        <w:t>personalo paslaugų</w:t>
      </w:r>
      <w:r w:rsidR="008D4418" w:rsidRPr="003F3DD4">
        <w:rPr>
          <w:sz w:val="22"/>
          <w:szCs w:val="22"/>
          <w:lang w:eastAsia="lt-LT"/>
        </w:rPr>
        <w:t xml:space="preserve"> partnerė </w:t>
      </w:r>
      <w:r w:rsidR="0046315D" w:rsidRPr="003F3DD4">
        <w:rPr>
          <w:sz w:val="22"/>
          <w:szCs w:val="22"/>
          <w:lang w:eastAsia="lt-LT"/>
        </w:rPr>
        <w:t xml:space="preserve">Audronė </w:t>
      </w:r>
      <w:r w:rsidR="00DF55C3" w:rsidRPr="003F3DD4">
        <w:rPr>
          <w:sz w:val="22"/>
          <w:szCs w:val="22"/>
          <w:lang w:eastAsia="lt-LT"/>
        </w:rPr>
        <w:t>Lelytė</w:t>
      </w:r>
      <w:r w:rsidR="008D4418" w:rsidRPr="003F3DD4">
        <w:rPr>
          <w:sz w:val="22"/>
          <w:szCs w:val="22"/>
          <w:lang w:eastAsia="lt-LT"/>
        </w:rPr>
        <w:t xml:space="preserve">, tel. </w:t>
      </w:r>
      <w:r w:rsidR="00B36B14" w:rsidRPr="003F3DD4">
        <w:rPr>
          <w:sz w:val="22"/>
          <w:szCs w:val="22"/>
          <w:lang w:eastAsia="lt-LT"/>
        </w:rPr>
        <w:t xml:space="preserve">+370 695 40 787, e. paštas </w:t>
      </w:r>
      <w:hyperlink r:id="rId11" w:history="1">
        <w:r w:rsidR="00D90A8B" w:rsidRPr="004577CA">
          <w:rPr>
            <w:rStyle w:val="Hipersaitas"/>
            <w:color w:val="auto"/>
            <w:sz w:val="22"/>
            <w:szCs w:val="22"/>
            <w:lang w:eastAsia="lt-LT"/>
          </w:rPr>
          <w:t>a.lelyte@kn.lt</w:t>
        </w:r>
      </w:hyperlink>
      <w:r w:rsidR="004577CA" w:rsidRPr="004577CA">
        <w:rPr>
          <w:sz w:val="22"/>
          <w:szCs w:val="22"/>
          <w:lang w:eastAsia="lt-LT"/>
        </w:rPr>
        <w:t>.</w:t>
      </w:r>
      <w:r w:rsidR="00B36B14" w:rsidRPr="003F3DD4">
        <w:rPr>
          <w:sz w:val="22"/>
          <w:szCs w:val="22"/>
          <w:lang w:eastAsia="lt-LT"/>
        </w:rPr>
        <w:t xml:space="preserve"> </w:t>
      </w:r>
    </w:p>
    <w:p w14:paraId="21F383B4" w14:textId="115F7B52" w:rsidR="00D3396E" w:rsidRPr="003F3DD4" w:rsidRDefault="00033003" w:rsidP="00D3396E">
      <w:pPr>
        <w:pStyle w:val="Sraopastraipa"/>
        <w:numPr>
          <w:ilvl w:val="2"/>
          <w:numId w:val="4"/>
        </w:numPr>
        <w:ind w:left="993" w:hanging="567"/>
        <w:contextualSpacing w:val="0"/>
        <w:jc w:val="both"/>
        <w:rPr>
          <w:sz w:val="22"/>
          <w:szCs w:val="22"/>
          <w:lang w:eastAsia="lt-LT"/>
        </w:rPr>
      </w:pPr>
      <w:r w:rsidRPr="003F3DD4">
        <w:rPr>
          <w:sz w:val="22"/>
          <w:lang w:eastAsia="lt-LT"/>
        </w:rPr>
        <w:t>Draudik</w:t>
      </w:r>
      <w:r w:rsidR="00B36B14" w:rsidRPr="003F3DD4">
        <w:rPr>
          <w:sz w:val="22"/>
          <w:lang w:eastAsia="lt-LT"/>
        </w:rPr>
        <w:t>o atstov</w:t>
      </w:r>
      <w:r w:rsidR="001240AD" w:rsidRPr="003F3DD4">
        <w:rPr>
          <w:sz w:val="22"/>
          <w:lang w:eastAsia="lt-LT"/>
        </w:rPr>
        <w:t>as</w:t>
      </w:r>
      <w:r w:rsidR="005A7CEF" w:rsidRPr="003F3DD4">
        <w:rPr>
          <w:sz w:val="22"/>
          <w:lang w:eastAsia="lt-LT"/>
        </w:rPr>
        <w:t xml:space="preserve"> </w:t>
      </w:r>
      <w:r w:rsidR="00A44526" w:rsidRPr="003F3DD4">
        <w:rPr>
          <w:sz w:val="22"/>
          <w:lang w:eastAsia="lt-LT"/>
        </w:rPr>
        <w:t>–</w:t>
      </w:r>
      <w:r w:rsidR="005A7CEF" w:rsidRPr="003F3DD4">
        <w:rPr>
          <w:sz w:val="22"/>
          <w:lang w:eastAsia="lt-LT"/>
        </w:rPr>
        <w:t xml:space="preserve"> </w:t>
      </w:r>
      <w:r w:rsidR="00B21ADC">
        <w:rPr>
          <w:sz w:val="22"/>
          <w:lang w:eastAsia="lt-LT"/>
        </w:rPr>
        <w:t>______.</w:t>
      </w:r>
    </w:p>
    <w:p w14:paraId="64F7C9C2" w14:textId="0C6563DD" w:rsidR="0079601F" w:rsidRPr="003F3DD4" w:rsidRDefault="00EA4EE0" w:rsidP="0079601F">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Pirkėjo atstovė, atsakinga už Sutarties keitimų administravimą, Sutarties ir jos pakeitimų paskelbimą – </w:t>
      </w:r>
      <w:r w:rsidR="00B21ADC">
        <w:rPr>
          <w:sz w:val="22"/>
          <w:szCs w:val="22"/>
          <w:lang w:eastAsia="lt-LT"/>
        </w:rPr>
        <w:t>________.</w:t>
      </w:r>
    </w:p>
    <w:p w14:paraId="24B8D233" w14:textId="623602C2" w:rsidR="00C46C73" w:rsidRPr="004577CA" w:rsidRDefault="0079601F" w:rsidP="004577CA">
      <w:pPr>
        <w:pStyle w:val="Sraopastraipa"/>
        <w:numPr>
          <w:ilvl w:val="2"/>
          <w:numId w:val="4"/>
        </w:numPr>
        <w:ind w:left="993" w:hanging="567"/>
        <w:contextualSpacing w:val="0"/>
        <w:jc w:val="both"/>
        <w:rPr>
          <w:sz w:val="22"/>
          <w:lang w:eastAsia="lt-LT"/>
        </w:rPr>
      </w:pPr>
      <w:r w:rsidRPr="003F3DD4">
        <w:rPr>
          <w:sz w:val="22"/>
          <w:szCs w:val="22"/>
          <w:lang w:eastAsia="lt-LT"/>
        </w:rPr>
        <w:t>Draudimo brokeris – Marsh Lietuva, UADBB</w:t>
      </w:r>
      <w:r w:rsidR="00B21ADC">
        <w:rPr>
          <w:sz w:val="22"/>
          <w:szCs w:val="22"/>
          <w:lang w:eastAsia="lt-LT"/>
        </w:rPr>
        <w:t>.</w:t>
      </w:r>
    </w:p>
    <w:p w14:paraId="29021533" w14:textId="5699938D" w:rsidR="003875DC" w:rsidRPr="003F3DD4" w:rsidRDefault="003875DC" w:rsidP="00F508F9">
      <w:pPr>
        <w:pStyle w:val="Sraopastraipa"/>
        <w:widowControl w:val="0"/>
        <w:numPr>
          <w:ilvl w:val="1"/>
          <w:numId w:val="4"/>
        </w:numPr>
        <w:tabs>
          <w:tab w:val="left" w:pos="1134"/>
        </w:tabs>
        <w:ind w:left="426" w:hanging="426"/>
        <w:contextualSpacing w:val="0"/>
        <w:jc w:val="both"/>
        <w:rPr>
          <w:sz w:val="22"/>
          <w:szCs w:val="22"/>
          <w:lang w:eastAsia="lt-LT"/>
        </w:rPr>
      </w:pPr>
      <w:r w:rsidRPr="003F3DD4">
        <w:rPr>
          <w:sz w:val="22"/>
          <w:szCs w:val="22"/>
          <w:lang w:eastAsia="lt-LT"/>
        </w:rPr>
        <w:t xml:space="preserve">Paslaugos pradedamos teikti nuo </w:t>
      </w:r>
      <w:r w:rsidRPr="003F3DD4">
        <w:rPr>
          <w:sz w:val="22"/>
          <w:szCs w:val="22"/>
          <w:lang w:val="en-US" w:eastAsia="lt-LT"/>
        </w:rPr>
        <w:t>202</w:t>
      </w:r>
      <w:r w:rsidR="0056357E" w:rsidRPr="003F3DD4">
        <w:rPr>
          <w:sz w:val="22"/>
          <w:szCs w:val="22"/>
          <w:lang w:val="en-US" w:eastAsia="lt-LT"/>
        </w:rPr>
        <w:t>5</w:t>
      </w:r>
      <w:r w:rsidRPr="003F3DD4">
        <w:rPr>
          <w:sz w:val="22"/>
          <w:szCs w:val="22"/>
          <w:lang w:val="en-US" w:eastAsia="lt-LT"/>
        </w:rPr>
        <w:t>-05-01.</w:t>
      </w:r>
    </w:p>
    <w:p w14:paraId="095C833D" w14:textId="77777777" w:rsidR="00F508F9" w:rsidRPr="003F3DD4" w:rsidRDefault="00F508F9" w:rsidP="00F508F9">
      <w:pPr>
        <w:pStyle w:val="Sraopastraipa"/>
        <w:widowControl w:val="0"/>
        <w:tabs>
          <w:tab w:val="left" w:pos="1134"/>
        </w:tabs>
        <w:ind w:left="426"/>
        <w:contextualSpacing w:val="0"/>
        <w:jc w:val="both"/>
        <w:rPr>
          <w:sz w:val="22"/>
          <w:szCs w:val="22"/>
          <w:lang w:eastAsia="lt-LT"/>
        </w:rPr>
      </w:pPr>
    </w:p>
    <w:p w14:paraId="42258A62" w14:textId="6164B914" w:rsidR="006806A0" w:rsidRPr="003F3DD4" w:rsidRDefault="00064140" w:rsidP="00931D29">
      <w:pPr>
        <w:keepNext/>
        <w:widowControl w:val="0"/>
        <w:numPr>
          <w:ilvl w:val="0"/>
          <w:numId w:val="4"/>
        </w:numPr>
        <w:tabs>
          <w:tab w:val="left" w:pos="1134"/>
        </w:tabs>
        <w:spacing w:after="0" w:line="240" w:lineRule="auto"/>
        <w:ind w:left="0" w:firstLine="567"/>
        <w:jc w:val="center"/>
        <w:outlineLvl w:val="1"/>
        <w:rPr>
          <w:b/>
          <w:caps/>
          <w:sz w:val="22"/>
          <w:lang w:eastAsia="lt-LT"/>
        </w:rPr>
      </w:pPr>
      <w:r w:rsidRPr="003F3DD4">
        <w:rPr>
          <w:b/>
          <w:caps/>
          <w:sz w:val="22"/>
          <w:lang w:eastAsia="lt-LT"/>
        </w:rPr>
        <w:t>KAINA IR KAINOS MOKĖJIMO TVARKA</w:t>
      </w:r>
    </w:p>
    <w:p w14:paraId="701D2A33" w14:textId="77777777" w:rsidR="00C46C73" w:rsidRPr="003F3DD4" w:rsidRDefault="00C46C73" w:rsidP="00C46C73">
      <w:pPr>
        <w:keepNext/>
        <w:widowControl w:val="0"/>
        <w:tabs>
          <w:tab w:val="left" w:pos="1134"/>
        </w:tabs>
        <w:spacing w:after="0" w:line="240" w:lineRule="auto"/>
        <w:ind w:left="567"/>
        <w:outlineLvl w:val="1"/>
        <w:rPr>
          <w:b/>
          <w:caps/>
          <w:sz w:val="22"/>
          <w:lang w:eastAsia="lt-LT"/>
        </w:rPr>
      </w:pPr>
    </w:p>
    <w:p w14:paraId="353ABB07" w14:textId="7CBCC259" w:rsidR="00A740E6" w:rsidRPr="003F3DD4" w:rsidRDefault="00A740E6" w:rsidP="00ED68CB">
      <w:pPr>
        <w:numPr>
          <w:ilvl w:val="1"/>
          <w:numId w:val="4"/>
        </w:numPr>
        <w:spacing w:after="0" w:line="240" w:lineRule="auto"/>
        <w:ind w:left="426" w:hanging="426"/>
        <w:jc w:val="both"/>
        <w:rPr>
          <w:rFonts w:eastAsia="Calibri"/>
          <w:b/>
          <w:bCs/>
          <w:caps/>
          <w:sz w:val="22"/>
        </w:rPr>
      </w:pPr>
      <w:r w:rsidRPr="003F3DD4">
        <w:rPr>
          <w:rFonts w:eastAsia="Calibri"/>
          <w:sz w:val="22"/>
        </w:rPr>
        <w:t xml:space="preserve">Draudimo įmoka mokama ketvirčiais, lygiomis dalimis po 25% nuo draudimo įmokos paskaičiuotos pagal Apdraustųjų skaičių draudimo laikotarpio pradžioje. Pirmoji įmoka sumokama per </w:t>
      </w:r>
      <w:r w:rsidR="003875DC" w:rsidRPr="003F3DD4">
        <w:rPr>
          <w:rFonts w:eastAsia="Calibri"/>
          <w:sz w:val="22"/>
        </w:rPr>
        <w:t>30</w:t>
      </w:r>
      <w:r w:rsidRPr="003F3DD4">
        <w:rPr>
          <w:rFonts w:eastAsia="Calibri"/>
          <w:sz w:val="22"/>
        </w:rPr>
        <w:t xml:space="preserve"> </w:t>
      </w:r>
      <w:r w:rsidR="009A6143">
        <w:rPr>
          <w:rFonts w:eastAsia="Calibri"/>
          <w:sz w:val="22"/>
        </w:rPr>
        <w:t xml:space="preserve">kalendorinių </w:t>
      </w:r>
      <w:r w:rsidRPr="003F3DD4">
        <w:rPr>
          <w:rFonts w:eastAsia="Calibri"/>
          <w:sz w:val="22"/>
        </w:rPr>
        <w:t xml:space="preserve">dienų, kitos įmokos sumokamos kiekvieno ketvirčio pirmąją dieną, pagal draudiko pateiktą sąskaitą faktūrą (ar kitą apmokėjimui skirtą dokumentą) </w:t>
      </w:r>
      <w:r w:rsidRPr="003F3DD4">
        <w:rPr>
          <w:sz w:val="22"/>
          <w:lang w:eastAsia="lt-LT"/>
        </w:rPr>
        <w:t xml:space="preserve">informacinėje sistemoje </w:t>
      </w:r>
      <w:r w:rsidR="00BC13D1" w:rsidRPr="00BC13D1">
        <w:rPr>
          <w:sz w:val="22"/>
          <w:lang w:eastAsia="lt-LT"/>
        </w:rPr>
        <w:t>SABIS</w:t>
      </w:r>
      <w:r w:rsidRPr="00BC13D1">
        <w:rPr>
          <w:sz w:val="22"/>
          <w:lang w:eastAsia="lt-LT"/>
        </w:rPr>
        <w:t>.</w:t>
      </w:r>
      <w:r w:rsidRPr="003F3DD4">
        <w:rPr>
          <w:rFonts w:eastAsia="Calibri"/>
          <w:sz w:val="22"/>
        </w:rPr>
        <w:t xml:space="preserve"> </w:t>
      </w:r>
    </w:p>
    <w:p w14:paraId="2925D04A" w14:textId="5A5A2074" w:rsidR="00064140" w:rsidRPr="003F3DD4" w:rsidRDefault="00064140" w:rsidP="00ED68CB">
      <w:pPr>
        <w:pStyle w:val="Sraopastraipa"/>
        <w:widowControl w:val="0"/>
        <w:numPr>
          <w:ilvl w:val="1"/>
          <w:numId w:val="4"/>
        </w:numPr>
        <w:tabs>
          <w:tab w:val="left" w:pos="1134"/>
        </w:tabs>
        <w:ind w:left="426" w:hanging="426"/>
        <w:contextualSpacing w:val="0"/>
        <w:jc w:val="both"/>
        <w:rPr>
          <w:sz w:val="22"/>
          <w:szCs w:val="22"/>
          <w:lang w:eastAsia="lt-LT"/>
        </w:rPr>
      </w:pPr>
      <w:r w:rsidRPr="003F3DD4">
        <w:rPr>
          <w:sz w:val="22"/>
          <w:szCs w:val="22"/>
          <w:lang w:eastAsia="lt-LT"/>
        </w:rPr>
        <w:t xml:space="preserve">Likus 15 </w:t>
      </w:r>
      <w:r w:rsidR="009A6143">
        <w:rPr>
          <w:sz w:val="22"/>
          <w:szCs w:val="22"/>
          <w:lang w:eastAsia="lt-LT"/>
        </w:rPr>
        <w:t>kalend</w:t>
      </w:r>
      <w:r w:rsidR="000C7D2C">
        <w:rPr>
          <w:sz w:val="22"/>
          <w:szCs w:val="22"/>
          <w:lang w:eastAsia="lt-LT"/>
        </w:rPr>
        <w:t xml:space="preserve">orinių </w:t>
      </w:r>
      <w:r w:rsidRPr="003F3DD4">
        <w:rPr>
          <w:sz w:val="22"/>
          <w:szCs w:val="22"/>
          <w:lang w:eastAsia="lt-LT"/>
        </w:rPr>
        <w:t>dienų iki draudimo sutarties pabaigos Draudikas privalo paruošti draudimo sutarties priedą, kuriame atsispindėtų mokėtina įmoka už visus draudimo laikotarpiu naujus Apdraustuosius ir grąžintina įmoka už visus draudimo laikotarpiu pašalintus Apdraustuosius ir kartu su apmokėjimui skirtu dokumentu pateikti Draudėjui.</w:t>
      </w:r>
    </w:p>
    <w:p w14:paraId="667C5041" w14:textId="73F38C88" w:rsidR="00CF7D46" w:rsidRPr="00D90A8B" w:rsidRDefault="00064140" w:rsidP="00D90A8B">
      <w:pPr>
        <w:pStyle w:val="Sraopastraipa"/>
        <w:widowControl w:val="0"/>
        <w:numPr>
          <w:ilvl w:val="1"/>
          <w:numId w:val="4"/>
        </w:numPr>
        <w:tabs>
          <w:tab w:val="left" w:pos="1134"/>
        </w:tabs>
        <w:ind w:left="426" w:hanging="426"/>
        <w:contextualSpacing w:val="0"/>
        <w:jc w:val="both"/>
        <w:rPr>
          <w:sz w:val="22"/>
          <w:lang w:eastAsia="lt-LT"/>
        </w:rPr>
      </w:pPr>
      <w:r w:rsidRPr="00BC13D1">
        <w:rPr>
          <w:sz w:val="22"/>
          <w:szCs w:val="22"/>
          <w:lang w:eastAsia="lt-LT"/>
        </w:rPr>
        <w:t xml:space="preserve">Draudikas visas sąskaitas faktūras, kreditinius ir debetinius dokumentus, jei vykdant sutartį tokie yra išrašomi, Draudėjui privalo pateikti </w:t>
      </w:r>
      <w:r w:rsidR="00BC13D1" w:rsidRPr="00BC13D1">
        <w:rPr>
          <w:sz w:val="22"/>
          <w:szCs w:val="22"/>
          <w:lang w:eastAsia="lt-LT"/>
        </w:rPr>
        <w:t>per SABIS (Sąskaitų administravimo bendroji informacinė sistema)</w:t>
      </w:r>
      <w:r w:rsidRPr="00BC13D1">
        <w:rPr>
          <w:sz w:val="22"/>
          <w:szCs w:val="22"/>
          <w:lang w:eastAsia="lt-LT"/>
        </w:rPr>
        <w:t xml:space="preserve">. Draudėjui sąskaitas faktūras ir kitus šiame punkte nurodytus dokumentus pateikus kitu nei nurodytas būdu, jos nebus laikomos įteiktomis Draudėjui ir Draudėjui nekils jokių pareigų, susijusių su netinkamai pateiktų sąskaitų faktūrų apmokėjimu, išskyrus atvejus, nurodytus Lietuvos Respublikos pirkimų, atliekamų vandentvarkos, energetikos, transporto ar pašto paslaugų srities perkančiųjų subjektų, įstatymo 34 str. 12 dalyje. Visos išlaidos, susijusios su šiame punkte nurodytų apskaitos dokumentų pateikimu Draudėjui per </w:t>
      </w:r>
      <w:r w:rsidR="00BC13D1" w:rsidRPr="00BC13D1">
        <w:rPr>
          <w:sz w:val="22"/>
          <w:szCs w:val="22"/>
          <w:lang w:eastAsia="lt-LT"/>
        </w:rPr>
        <w:t>SABIS</w:t>
      </w:r>
      <w:r w:rsidRPr="00BC13D1">
        <w:rPr>
          <w:sz w:val="22"/>
          <w:szCs w:val="22"/>
          <w:lang w:eastAsia="lt-LT"/>
        </w:rPr>
        <w:t>, tenka Draudikui.</w:t>
      </w:r>
    </w:p>
    <w:p w14:paraId="4CD6CE2B" w14:textId="77777777" w:rsidR="00931D29" w:rsidRPr="003F3DD4" w:rsidRDefault="00931D29" w:rsidP="00931D29">
      <w:pPr>
        <w:pStyle w:val="Sraopastraipa"/>
        <w:widowControl w:val="0"/>
        <w:ind w:left="567"/>
        <w:contextualSpacing w:val="0"/>
        <w:jc w:val="both"/>
        <w:rPr>
          <w:sz w:val="22"/>
          <w:szCs w:val="22"/>
          <w:lang w:eastAsia="lt-LT"/>
        </w:rPr>
      </w:pPr>
    </w:p>
    <w:p w14:paraId="3B98BC9D" w14:textId="67B01DB6" w:rsidR="00CF7D46" w:rsidRPr="003F3DD4" w:rsidRDefault="00A067B4" w:rsidP="00931D29">
      <w:pPr>
        <w:keepNext/>
        <w:widowControl w:val="0"/>
        <w:numPr>
          <w:ilvl w:val="0"/>
          <w:numId w:val="4"/>
        </w:numPr>
        <w:tabs>
          <w:tab w:val="left" w:pos="1134"/>
        </w:tabs>
        <w:spacing w:after="0" w:line="240" w:lineRule="auto"/>
        <w:ind w:left="0" w:firstLine="567"/>
        <w:jc w:val="center"/>
        <w:outlineLvl w:val="1"/>
        <w:rPr>
          <w:b/>
          <w:caps/>
          <w:sz w:val="22"/>
          <w:lang w:eastAsia="lt-LT"/>
        </w:rPr>
      </w:pPr>
      <w:r w:rsidRPr="003F3DD4">
        <w:rPr>
          <w:b/>
          <w:sz w:val="22"/>
        </w:rPr>
        <w:t>DRAUDIKO</w:t>
      </w:r>
      <w:r w:rsidRPr="003F3DD4">
        <w:rPr>
          <w:sz w:val="22"/>
        </w:rPr>
        <w:t xml:space="preserve"> </w:t>
      </w:r>
      <w:r w:rsidR="00CF7D46" w:rsidRPr="003F3DD4">
        <w:rPr>
          <w:b/>
          <w:caps/>
          <w:sz w:val="22"/>
          <w:lang w:eastAsia="lt-LT"/>
        </w:rPr>
        <w:t>teisė pasitelkti trečiuosius asmenis (subtiekimas), jungtinė veikla</w:t>
      </w:r>
    </w:p>
    <w:p w14:paraId="6A70C401" w14:textId="77777777" w:rsidR="00931D29" w:rsidRPr="003F3DD4" w:rsidRDefault="00931D29" w:rsidP="00931D29">
      <w:pPr>
        <w:keepNext/>
        <w:widowControl w:val="0"/>
        <w:tabs>
          <w:tab w:val="left" w:pos="1134"/>
        </w:tabs>
        <w:spacing w:after="0" w:line="240" w:lineRule="auto"/>
        <w:ind w:left="567"/>
        <w:outlineLvl w:val="1"/>
        <w:rPr>
          <w:b/>
          <w:caps/>
          <w:sz w:val="22"/>
          <w:lang w:eastAsia="lt-LT"/>
        </w:rPr>
      </w:pPr>
    </w:p>
    <w:p w14:paraId="6D88B317" w14:textId="77777777" w:rsidR="00CF7D46" w:rsidRPr="003F3DD4" w:rsidRDefault="00CF7D46" w:rsidP="00ED68CB">
      <w:pPr>
        <w:pStyle w:val="Sraopastraipa"/>
        <w:numPr>
          <w:ilvl w:val="1"/>
          <w:numId w:val="4"/>
        </w:numPr>
        <w:ind w:left="426" w:hanging="426"/>
        <w:contextualSpacing w:val="0"/>
        <w:jc w:val="both"/>
        <w:rPr>
          <w:sz w:val="22"/>
          <w:szCs w:val="22"/>
          <w:lang w:eastAsia="lt-LT"/>
        </w:rPr>
      </w:pPr>
      <w:r w:rsidRPr="003F3DD4">
        <w:rPr>
          <w:sz w:val="22"/>
          <w:szCs w:val="22"/>
          <w:lang w:eastAsia="lt-LT"/>
        </w:rPr>
        <w:t xml:space="preserve">Bet kokie fiziniai ar juridiniai asmenys, kuriuos Draudikas pasitelkia šios Sutarties vykdymui, neatsižvelgiant į tai, kokie teisiniai ryšiai sieja šiuos asmenis su Draudiku, yra laikomi Draudiko subtiekėjais. Šių asmenų veiksmai vykdant Sutartį Draudikui sukelia tokias pačias pasekmes, kaip jo paties veiksmai. </w:t>
      </w:r>
    </w:p>
    <w:p w14:paraId="304B7450" w14:textId="77777777" w:rsidR="00CF7D46" w:rsidRPr="003F3DD4" w:rsidRDefault="00CF7D46" w:rsidP="00ED68CB">
      <w:pPr>
        <w:pStyle w:val="Sraopastraipa"/>
        <w:numPr>
          <w:ilvl w:val="1"/>
          <w:numId w:val="4"/>
        </w:numPr>
        <w:ind w:left="426" w:hanging="426"/>
        <w:contextualSpacing w:val="0"/>
        <w:jc w:val="both"/>
        <w:rPr>
          <w:sz w:val="22"/>
          <w:szCs w:val="22"/>
          <w:lang w:eastAsia="lt-LT"/>
        </w:rPr>
      </w:pPr>
      <w:r w:rsidRPr="003F3DD4">
        <w:rPr>
          <w:sz w:val="22"/>
          <w:szCs w:val="22"/>
          <w:lang w:eastAsia="lt-LT"/>
        </w:rPr>
        <w:t xml:space="preserve">Draudikas neturi teisės pasitelkti subtiekėjų, jei savo Pirkimo pasiūlyme nenurodė, kad ketina tai padaryti. Kai Draudikas subtiekėjų pasitelkimą nurodė savo Pirkimo pasiūlyme, informacija apie tokius subtiekėjus privalo būti pateikta Draudėjui </w:t>
      </w:r>
      <w:r w:rsidR="00783DB7" w:rsidRPr="003F3DD4">
        <w:rPr>
          <w:sz w:val="22"/>
          <w:szCs w:val="22"/>
          <w:lang w:eastAsia="lt-LT"/>
        </w:rPr>
        <w:t>ne vėliau nei iki Paslaugų teikimo pradžios dienos</w:t>
      </w:r>
      <w:r w:rsidRPr="003F3DD4">
        <w:rPr>
          <w:sz w:val="22"/>
          <w:szCs w:val="22"/>
          <w:lang w:eastAsia="lt-LT"/>
        </w:rPr>
        <w:t xml:space="preserve">. </w:t>
      </w:r>
    </w:p>
    <w:p w14:paraId="59B9FDBF" w14:textId="77777777" w:rsidR="00CF7D46" w:rsidRPr="003F3DD4" w:rsidRDefault="00CF7D46" w:rsidP="00ED68CB">
      <w:pPr>
        <w:pStyle w:val="Sraopastraipa"/>
        <w:numPr>
          <w:ilvl w:val="1"/>
          <w:numId w:val="4"/>
        </w:numPr>
        <w:ind w:left="426" w:hanging="426"/>
        <w:contextualSpacing w:val="0"/>
        <w:jc w:val="both"/>
        <w:rPr>
          <w:sz w:val="22"/>
          <w:szCs w:val="22"/>
          <w:lang w:eastAsia="lt-LT"/>
        </w:rPr>
      </w:pPr>
      <w:r w:rsidRPr="003F3DD4">
        <w:rPr>
          <w:sz w:val="22"/>
          <w:szCs w:val="22"/>
          <w:lang w:eastAsia="lt-LT"/>
        </w:rPr>
        <w:t xml:space="preserve">Sutarties vykdymo laikotarpiu Sutarties vykdymui pasitelkti subtiekėjai, kurių pajėgumais Draudikas rėmėsi Pirkime, gali būti pakeisti tik dėl objektyvių priežasčių ir tik gavus išankstinį raštišką </w:t>
      </w:r>
      <w:r w:rsidR="00B807EC" w:rsidRPr="003F3DD4">
        <w:rPr>
          <w:sz w:val="22"/>
          <w:szCs w:val="22"/>
          <w:lang w:eastAsia="lt-LT"/>
        </w:rPr>
        <w:t>Draudėjo</w:t>
      </w:r>
      <w:r w:rsidRPr="003F3DD4">
        <w:rPr>
          <w:sz w:val="22"/>
          <w:szCs w:val="22"/>
          <w:lang w:eastAsia="lt-LT"/>
        </w:rPr>
        <w:t xml:space="preserve"> sutikimą, kurio </w:t>
      </w:r>
      <w:r w:rsidR="00B807EC" w:rsidRPr="003F3DD4">
        <w:rPr>
          <w:sz w:val="22"/>
          <w:szCs w:val="22"/>
          <w:lang w:eastAsia="lt-LT"/>
        </w:rPr>
        <w:t xml:space="preserve">Draudėjas </w:t>
      </w:r>
      <w:r w:rsidRPr="003F3DD4">
        <w:rPr>
          <w:sz w:val="22"/>
          <w:szCs w:val="22"/>
          <w:lang w:eastAsia="lt-LT"/>
        </w:rPr>
        <w:t xml:space="preserve">neatsisakys išduoti nepagrįstai. Naujų Draudiko pasitelktų subtiekėjų kvalifikacija ir kiti pajėgumai negali būti blogesni, negu atitinkami taikytini minimalūs kvalifikacijos reikalavimai, numatyti Pirkimo dokumentuose. Šis reikalavimas netaikomas, jei Draudikas subtiekėjo pajėgumais (kvalifikacija) Pirkime nesirėmė. Objektyviomis priežastimis pakeisti Draudiko pasitelktą subtiekėją laikomos situacijos, kai: (i) toks Draudiko pasitelktas subtiekėjas - juridinis asmuo bankrutuoja, yra restruktūrizuojamas, nutraukia veiklą ar nebegali jos tęsti arba kitais panašiais atvejais; (ii) kuomet Draudiko pasitelktas subtiekėjas - fizinis asmuo miršta, suserga liga, užkertančia kelią vykdyti jo, kaip specialisto, funkcijas; (iii) ne dėl Draudiko kaltės nutrūksta sutartiniai santykiai tarp jo ir subtiekėjo; (iv) nebetenkinami Pirkimo dokumentuose nurodyti kvalifikaciniai kriterijai (v) yra kitų objektyvių aplinkybių, kuriomis būtina pakeisti subtiekėją. Subtiekėjų pakeitimas galimas, jei dėl jų nėra Lietuvos Respublikos viešųjų pirkimų įstatyme nurodytų privalomo pašalinimo pagrindų.  </w:t>
      </w:r>
    </w:p>
    <w:p w14:paraId="4F487CAD" w14:textId="77777777" w:rsidR="00CF7D46" w:rsidRPr="003F3DD4" w:rsidRDefault="00CF7D46" w:rsidP="00ED68CB">
      <w:pPr>
        <w:pStyle w:val="Sraopastraipa"/>
        <w:numPr>
          <w:ilvl w:val="1"/>
          <w:numId w:val="4"/>
        </w:numPr>
        <w:ind w:left="426" w:hanging="426"/>
        <w:contextualSpacing w:val="0"/>
        <w:jc w:val="both"/>
        <w:rPr>
          <w:sz w:val="22"/>
          <w:szCs w:val="22"/>
          <w:lang w:eastAsia="lt-LT"/>
        </w:rPr>
      </w:pPr>
      <w:r w:rsidRPr="003F3DD4">
        <w:rPr>
          <w:sz w:val="22"/>
          <w:szCs w:val="22"/>
          <w:lang w:eastAsia="lt-LT"/>
        </w:rPr>
        <w:lastRenderedPageBreak/>
        <w:t xml:space="preserve">Sutarties </w:t>
      </w:r>
      <w:r w:rsidR="00B15360" w:rsidRPr="003F3DD4">
        <w:rPr>
          <w:sz w:val="22"/>
          <w:szCs w:val="22"/>
          <w:lang w:eastAsia="lt-LT"/>
        </w:rPr>
        <w:t>4</w:t>
      </w:r>
      <w:r w:rsidRPr="003F3DD4">
        <w:rPr>
          <w:sz w:val="22"/>
          <w:szCs w:val="22"/>
          <w:lang w:eastAsia="lt-LT"/>
        </w:rPr>
        <w:t xml:space="preserve">.3. p. nurodytas aplinkybes pagrindžiantys keičiančio subtiekėjo dokumentai pateikiami </w:t>
      </w:r>
      <w:r w:rsidR="00B807EC" w:rsidRPr="003F3DD4">
        <w:rPr>
          <w:sz w:val="22"/>
          <w:szCs w:val="22"/>
          <w:lang w:eastAsia="lt-LT"/>
        </w:rPr>
        <w:t>Draudėj</w:t>
      </w:r>
      <w:r w:rsidRPr="003F3DD4">
        <w:rPr>
          <w:sz w:val="22"/>
          <w:szCs w:val="22"/>
          <w:lang w:eastAsia="lt-LT"/>
        </w:rPr>
        <w:t xml:space="preserve">ui kartu su prašymu pakeisti subtiekėją. </w:t>
      </w:r>
      <w:r w:rsidR="00B807EC" w:rsidRPr="003F3DD4">
        <w:rPr>
          <w:sz w:val="22"/>
          <w:szCs w:val="22"/>
          <w:lang w:eastAsia="lt-LT"/>
        </w:rPr>
        <w:t xml:space="preserve">Draudėjas </w:t>
      </w:r>
      <w:r w:rsidRPr="003F3DD4">
        <w:rPr>
          <w:sz w:val="22"/>
          <w:szCs w:val="22"/>
          <w:lang w:eastAsia="lt-LT"/>
        </w:rPr>
        <w:t xml:space="preserve">įsipareigoja pateikti </w:t>
      </w:r>
      <w:r w:rsidR="00B807EC" w:rsidRPr="003F3DD4">
        <w:rPr>
          <w:sz w:val="22"/>
          <w:szCs w:val="22"/>
          <w:lang w:eastAsia="lt-LT"/>
        </w:rPr>
        <w:t xml:space="preserve">Draudikui </w:t>
      </w:r>
      <w:r w:rsidRPr="003F3DD4">
        <w:rPr>
          <w:sz w:val="22"/>
          <w:szCs w:val="22"/>
          <w:lang w:eastAsia="lt-LT"/>
        </w:rPr>
        <w:t xml:space="preserve">raštišką sutikimą / nesutikimą dėl pasirinkto subtiekėjo, ne vėliau kaip per 7 (septynias) dienas nuo visų reikiamų dokumentų pateikimo </w:t>
      </w:r>
      <w:r w:rsidR="00B807EC" w:rsidRPr="003F3DD4">
        <w:rPr>
          <w:sz w:val="22"/>
          <w:szCs w:val="22"/>
          <w:lang w:eastAsia="lt-LT"/>
        </w:rPr>
        <w:t>Draudėj</w:t>
      </w:r>
      <w:r w:rsidRPr="003F3DD4">
        <w:rPr>
          <w:sz w:val="22"/>
          <w:szCs w:val="22"/>
          <w:lang w:eastAsia="lt-LT"/>
        </w:rPr>
        <w:t xml:space="preserve">ui dienos. </w:t>
      </w:r>
    </w:p>
    <w:p w14:paraId="2AE3CF17" w14:textId="77777777" w:rsidR="00CF7D46" w:rsidRPr="003F3DD4" w:rsidRDefault="00CF7D46" w:rsidP="00ED68CB">
      <w:pPr>
        <w:pStyle w:val="Sraopastraipa"/>
        <w:numPr>
          <w:ilvl w:val="1"/>
          <w:numId w:val="4"/>
        </w:numPr>
        <w:ind w:left="426" w:hanging="426"/>
        <w:contextualSpacing w:val="0"/>
        <w:jc w:val="both"/>
        <w:rPr>
          <w:sz w:val="22"/>
          <w:szCs w:val="22"/>
          <w:lang w:eastAsia="lt-LT"/>
        </w:rPr>
      </w:pPr>
      <w:r w:rsidRPr="003F3DD4">
        <w:rPr>
          <w:sz w:val="22"/>
          <w:szCs w:val="22"/>
          <w:lang w:eastAsia="lt-LT"/>
        </w:rPr>
        <w:t xml:space="preserve">Subtiekėjai, jei jų pajėgumais </w:t>
      </w:r>
      <w:r w:rsidR="00B807EC" w:rsidRPr="003F3DD4">
        <w:rPr>
          <w:sz w:val="22"/>
          <w:szCs w:val="22"/>
          <w:lang w:eastAsia="lt-LT"/>
        </w:rPr>
        <w:t xml:space="preserve">Draudikas </w:t>
      </w:r>
      <w:r w:rsidRPr="003F3DD4">
        <w:rPr>
          <w:sz w:val="22"/>
          <w:szCs w:val="22"/>
          <w:lang w:eastAsia="lt-LT"/>
        </w:rPr>
        <w:t xml:space="preserve">negrindė savo atitikimo Pirkimo dokumentuose nustatytiems kvalifikacijos reikalavimams, gali būti tikrinami, siekiant nustatyti, ar nėra Lietuvos Respublikos viešųjų pirkimų įstatymo 46 str. nurodytų subtiekėjų pašalinimo pagrindų. </w:t>
      </w:r>
    </w:p>
    <w:p w14:paraId="008C81D2" w14:textId="77777777" w:rsidR="00CF7D46" w:rsidRPr="003F3DD4" w:rsidRDefault="00B807EC" w:rsidP="00ED68CB">
      <w:pPr>
        <w:pStyle w:val="Sraopastraipa"/>
        <w:numPr>
          <w:ilvl w:val="1"/>
          <w:numId w:val="4"/>
        </w:numPr>
        <w:ind w:left="426" w:hanging="426"/>
        <w:contextualSpacing w:val="0"/>
        <w:jc w:val="both"/>
        <w:rPr>
          <w:sz w:val="22"/>
          <w:szCs w:val="22"/>
          <w:lang w:eastAsia="lt-LT"/>
        </w:rPr>
      </w:pPr>
      <w:r w:rsidRPr="003F3DD4">
        <w:rPr>
          <w:sz w:val="22"/>
          <w:szCs w:val="22"/>
          <w:lang w:eastAsia="lt-LT"/>
        </w:rPr>
        <w:t xml:space="preserve">Draudikas </w:t>
      </w:r>
      <w:r w:rsidR="00CF7D46" w:rsidRPr="003F3DD4">
        <w:rPr>
          <w:sz w:val="22"/>
          <w:szCs w:val="22"/>
          <w:lang w:eastAsia="lt-LT"/>
        </w:rPr>
        <w:t xml:space="preserve">visada bus atsakingas už Sutarties vykdymą, įskaitant subtiekėjams perduodamos vykdyti Sutarties dalies kokybę ir padarytą žalą.  Jei </w:t>
      </w:r>
      <w:r w:rsidRPr="003F3DD4">
        <w:rPr>
          <w:sz w:val="22"/>
          <w:szCs w:val="22"/>
          <w:lang w:eastAsia="lt-LT"/>
        </w:rPr>
        <w:t xml:space="preserve">Draudikas </w:t>
      </w:r>
      <w:r w:rsidR="00CF7D46" w:rsidRPr="003F3DD4">
        <w:rPr>
          <w:sz w:val="22"/>
          <w:szCs w:val="22"/>
          <w:lang w:eastAsia="lt-LT"/>
        </w:rPr>
        <w:t xml:space="preserve">pakeičia pasitelktą subtiekėją be </w:t>
      </w:r>
      <w:r w:rsidR="005E465D" w:rsidRPr="003F3DD4">
        <w:rPr>
          <w:sz w:val="22"/>
          <w:szCs w:val="22"/>
          <w:lang w:eastAsia="lt-LT"/>
        </w:rPr>
        <w:t>Draudėjo</w:t>
      </w:r>
      <w:r w:rsidR="00CF7D46" w:rsidRPr="003F3DD4">
        <w:rPr>
          <w:sz w:val="22"/>
          <w:szCs w:val="22"/>
          <w:lang w:eastAsia="lt-LT"/>
        </w:rPr>
        <w:t xml:space="preserve"> raštiško sutikimo, arba yra tokio subtiekėjo privalomo pašalinimo pagrindų, </w:t>
      </w:r>
      <w:r w:rsidRPr="003F3DD4">
        <w:rPr>
          <w:sz w:val="22"/>
          <w:szCs w:val="22"/>
          <w:lang w:eastAsia="lt-LT"/>
        </w:rPr>
        <w:t xml:space="preserve">Draudikas </w:t>
      </w:r>
      <w:r w:rsidR="00CF7D46" w:rsidRPr="003F3DD4">
        <w:rPr>
          <w:sz w:val="22"/>
          <w:szCs w:val="22"/>
          <w:lang w:eastAsia="lt-LT"/>
        </w:rPr>
        <w:t xml:space="preserve">privalo, </w:t>
      </w:r>
      <w:r w:rsidRPr="003F3DD4">
        <w:rPr>
          <w:sz w:val="22"/>
          <w:szCs w:val="22"/>
          <w:lang w:eastAsia="lt-LT"/>
        </w:rPr>
        <w:t>Draudėj</w:t>
      </w:r>
      <w:r w:rsidR="00CF7D46" w:rsidRPr="003F3DD4">
        <w:rPr>
          <w:sz w:val="22"/>
          <w:szCs w:val="22"/>
          <w:lang w:eastAsia="lt-LT"/>
        </w:rPr>
        <w:t xml:space="preserve">ui pareikalavus, nedelsiant atsisakyti tokio subteikėjo paslaugų ir pakeisti jį tinkamu subtiekėju Sutartyje nustatyta tvarka. </w:t>
      </w:r>
    </w:p>
    <w:p w14:paraId="295D0E50" w14:textId="77777777" w:rsidR="00CF7D46" w:rsidRPr="003F3DD4" w:rsidRDefault="00CF7D46" w:rsidP="00ED68CB">
      <w:pPr>
        <w:pStyle w:val="Sraopastraipa"/>
        <w:numPr>
          <w:ilvl w:val="1"/>
          <w:numId w:val="4"/>
        </w:numPr>
        <w:ind w:left="426" w:hanging="426"/>
        <w:contextualSpacing w:val="0"/>
        <w:jc w:val="both"/>
        <w:rPr>
          <w:sz w:val="22"/>
          <w:szCs w:val="22"/>
          <w:lang w:eastAsia="lt-LT"/>
        </w:rPr>
      </w:pPr>
      <w:r w:rsidRPr="003F3DD4">
        <w:rPr>
          <w:sz w:val="22"/>
          <w:szCs w:val="22"/>
          <w:lang w:eastAsia="lt-LT"/>
        </w:rPr>
        <w:t>Atsiradus poreikiui keisti jungtinės veiklos sutartyje nurodytus partnerius kitais (jeigu Paslaugos teikiamos pagal Jungtinės veiklos sutartį</w:t>
      </w:r>
      <w:r w:rsidR="00B15360" w:rsidRPr="003F3DD4">
        <w:rPr>
          <w:sz w:val="22"/>
          <w:szCs w:val="22"/>
          <w:lang w:eastAsia="lt-LT"/>
        </w:rPr>
        <w:t xml:space="preserve"> ir jungtinės veiklos partnerių keitimo pagrindai buvo numatyti Pirkimo sąlygose</w:t>
      </w:r>
      <w:r w:rsidRPr="003F3DD4">
        <w:rPr>
          <w:sz w:val="22"/>
          <w:szCs w:val="22"/>
          <w:lang w:eastAsia="lt-LT"/>
        </w:rPr>
        <w:t>), jungtinės veiklos partneriai privalo įvykdyti visas žemiau nurodytas sąlygas:</w:t>
      </w:r>
    </w:p>
    <w:p w14:paraId="71FACF4E" w14:textId="77777777" w:rsidR="00B15360" w:rsidRPr="003F3DD4" w:rsidRDefault="00B15360" w:rsidP="00ED68CB">
      <w:pPr>
        <w:pStyle w:val="Sraopastraipa"/>
        <w:numPr>
          <w:ilvl w:val="2"/>
          <w:numId w:val="4"/>
        </w:numPr>
        <w:ind w:left="993" w:hanging="567"/>
        <w:contextualSpacing w:val="0"/>
        <w:jc w:val="both"/>
        <w:rPr>
          <w:sz w:val="22"/>
          <w:szCs w:val="22"/>
          <w:lang w:eastAsia="lt-LT"/>
        </w:rPr>
      </w:pPr>
      <w:r w:rsidRPr="003F3DD4">
        <w:rPr>
          <w:sz w:val="22"/>
          <w:szCs w:val="22"/>
          <w:lang w:eastAsia="lt-LT"/>
        </w:rPr>
        <w:t>nurodyti jungtinės veiklos partnerio keitimo pagrindą;</w:t>
      </w:r>
    </w:p>
    <w:p w14:paraId="3DEFCA2D" w14:textId="77777777" w:rsidR="00CF7D46" w:rsidRPr="003F3DD4" w:rsidRDefault="00CF7D46" w:rsidP="00ED68CB">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pateikti </w:t>
      </w:r>
      <w:r w:rsidR="00B807EC" w:rsidRPr="003F3DD4">
        <w:rPr>
          <w:sz w:val="22"/>
          <w:szCs w:val="22"/>
          <w:lang w:eastAsia="lt-LT"/>
        </w:rPr>
        <w:t>Draudėj</w:t>
      </w:r>
      <w:r w:rsidRPr="003F3DD4">
        <w:rPr>
          <w:sz w:val="22"/>
          <w:szCs w:val="22"/>
          <w:lang w:eastAsia="lt-LT"/>
        </w:rPr>
        <w:t xml:space="preserve">ui pasiliekančio(-ių) jungtinės veiklos partnerio(-ių) prašymą dėl jungtinės veiklos partnerio(-ių) keitimo; </w:t>
      </w:r>
    </w:p>
    <w:p w14:paraId="332BF2B2" w14:textId="77777777" w:rsidR="00CF7D46" w:rsidRPr="003F3DD4" w:rsidRDefault="00CF7D46" w:rsidP="00ED68CB">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pateikti </w:t>
      </w:r>
      <w:r w:rsidR="00B807EC" w:rsidRPr="003F3DD4">
        <w:rPr>
          <w:sz w:val="22"/>
          <w:szCs w:val="22"/>
          <w:lang w:eastAsia="lt-LT"/>
        </w:rPr>
        <w:t>Draudėj</w:t>
      </w:r>
      <w:r w:rsidRPr="003F3DD4">
        <w:rPr>
          <w:sz w:val="22"/>
          <w:szCs w:val="22"/>
          <w:lang w:eastAsia="lt-LT"/>
        </w:rPr>
        <w:t xml:space="preserve">ui pasitraukiančio(-ių) jungtinės veiklos partnerio(-ių) prašymą pasitraukti iš jungtinės veiklos sutarties partnerių ir perduoti visus įsipareigojimus pagal jungtinės veiklos sutartį naujajam(-iems) / pasiliekančiam (-iams) jungtinės veiklos partneriui (-iams); </w:t>
      </w:r>
    </w:p>
    <w:p w14:paraId="380A620B" w14:textId="77777777" w:rsidR="00CF7D46" w:rsidRPr="003F3DD4" w:rsidRDefault="00CF7D46" w:rsidP="00ED68CB">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pateikti </w:t>
      </w:r>
      <w:r w:rsidR="00B807EC" w:rsidRPr="003F3DD4">
        <w:rPr>
          <w:sz w:val="22"/>
          <w:szCs w:val="22"/>
          <w:lang w:eastAsia="lt-LT"/>
        </w:rPr>
        <w:t>Draudėj</w:t>
      </w:r>
      <w:r w:rsidRPr="003F3DD4">
        <w:rPr>
          <w:sz w:val="22"/>
          <w:szCs w:val="22"/>
          <w:lang w:eastAsia="lt-LT"/>
        </w:rPr>
        <w:t xml:space="preserve">ui naujojo(-ųjų) / pasiliekančio(-ių) jungtinės veiklos partnerio(-ių) raštišką sutikimą(-us) pakeisti pasitraukiantį(-čius) jungtinės veiklos partnerį(-ius) bei prisiimti visus pasitraukiančio(-ių) jungtinės veiklos partnerio(-ių) įsipareigojimus pagal jungtinės veiklos sutartį bei naujojo(-ųjų) / pasiliekančio(-ių) jungtinės veiklos partnerio(-ių) kvalifikaciją pagrindžiančius dokumentus; </w:t>
      </w:r>
    </w:p>
    <w:p w14:paraId="01600F80" w14:textId="77777777" w:rsidR="00CF7D46" w:rsidRPr="003F3DD4" w:rsidRDefault="00CF7D46" w:rsidP="00ED68CB">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gauti </w:t>
      </w:r>
      <w:r w:rsidR="00B807EC" w:rsidRPr="003F3DD4">
        <w:rPr>
          <w:sz w:val="22"/>
          <w:szCs w:val="22"/>
          <w:lang w:eastAsia="lt-LT"/>
        </w:rPr>
        <w:t>Draudėj</w:t>
      </w:r>
      <w:r w:rsidRPr="003F3DD4">
        <w:rPr>
          <w:sz w:val="22"/>
          <w:szCs w:val="22"/>
          <w:lang w:eastAsia="lt-LT"/>
        </w:rPr>
        <w:t xml:space="preserve">o rašytinį sutikimą keisti jungtinės veiklos partnerius; </w:t>
      </w:r>
    </w:p>
    <w:p w14:paraId="5D3F4A42" w14:textId="77777777" w:rsidR="00CF7D46" w:rsidRPr="003F3DD4" w:rsidRDefault="00CF7D46" w:rsidP="00ED68CB">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pateikti </w:t>
      </w:r>
      <w:r w:rsidR="00B807EC" w:rsidRPr="003F3DD4">
        <w:rPr>
          <w:sz w:val="22"/>
          <w:szCs w:val="22"/>
          <w:lang w:eastAsia="lt-LT"/>
        </w:rPr>
        <w:t>Draudėj</w:t>
      </w:r>
      <w:r w:rsidRPr="003F3DD4">
        <w:rPr>
          <w:sz w:val="22"/>
          <w:szCs w:val="22"/>
          <w:lang w:eastAsia="lt-LT"/>
        </w:rPr>
        <w:t xml:space="preserve">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 </w:t>
      </w:r>
    </w:p>
    <w:p w14:paraId="6010BEFC" w14:textId="7B46856C" w:rsidR="00064140" w:rsidRPr="003F3DD4" w:rsidRDefault="00B807EC" w:rsidP="00ED68CB">
      <w:pPr>
        <w:pStyle w:val="Sraopastraipa"/>
        <w:numPr>
          <w:ilvl w:val="1"/>
          <w:numId w:val="4"/>
        </w:numPr>
        <w:ind w:left="426" w:hanging="426"/>
        <w:contextualSpacing w:val="0"/>
        <w:jc w:val="both"/>
        <w:rPr>
          <w:sz w:val="22"/>
          <w:szCs w:val="22"/>
          <w:lang w:eastAsia="lt-LT"/>
        </w:rPr>
      </w:pPr>
      <w:r w:rsidRPr="003F3DD4">
        <w:rPr>
          <w:sz w:val="22"/>
          <w:szCs w:val="22"/>
          <w:lang w:eastAsia="lt-LT"/>
        </w:rPr>
        <w:t xml:space="preserve">Draudikas </w:t>
      </w:r>
      <w:r w:rsidR="00CF7D46" w:rsidRPr="003F3DD4">
        <w:rPr>
          <w:sz w:val="22"/>
          <w:szCs w:val="22"/>
          <w:lang w:eastAsia="lt-LT"/>
        </w:rPr>
        <w:t xml:space="preserve">neturi teisės pasitelkti šios Sutarties vykdymui </w:t>
      </w:r>
      <w:r w:rsidRPr="003F3DD4">
        <w:rPr>
          <w:sz w:val="22"/>
          <w:szCs w:val="22"/>
          <w:lang w:eastAsia="lt-LT"/>
        </w:rPr>
        <w:t>Draudėj</w:t>
      </w:r>
      <w:r w:rsidR="00CF7D46" w:rsidRPr="003F3DD4">
        <w:rPr>
          <w:sz w:val="22"/>
          <w:szCs w:val="22"/>
          <w:lang w:eastAsia="lt-LT"/>
        </w:rPr>
        <w:t xml:space="preserve">o darbuotojų darbo sutarčių pagrindu ar kitokiu būdu, jei tai nėra raštu suderinta su </w:t>
      </w:r>
      <w:r w:rsidRPr="003F3DD4">
        <w:rPr>
          <w:sz w:val="22"/>
          <w:szCs w:val="22"/>
          <w:lang w:eastAsia="lt-LT"/>
        </w:rPr>
        <w:t>Draudėju</w:t>
      </w:r>
      <w:r w:rsidR="00CF7D46" w:rsidRPr="003F3DD4">
        <w:rPr>
          <w:sz w:val="22"/>
          <w:szCs w:val="22"/>
          <w:lang w:eastAsia="lt-LT"/>
        </w:rPr>
        <w:t>.</w:t>
      </w:r>
    </w:p>
    <w:p w14:paraId="5B798455" w14:textId="77777777" w:rsidR="00931D29" w:rsidRPr="003F3DD4" w:rsidRDefault="00931D29" w:rsidP="00931D29">
      <w:pPr>
        <w:pStyle w:val="Sraopastraipa"/>
        <w:ind w:left="567"/>
        <w:contextualSpacing w:val="0"/>
        <w:jc w:val="both"/>
        <w:rPr>
          <w:sz w:val="22"/>
          <w:szCs w:val="22"/>
          <w:lang w:eastAsia="lt-LT"/>
        </w:rPr>
      </w:pPr>
    </w:p>
    <w:p w14:paraId="7D7BBC42" w14:textId="5030396F" w:rsidR="00A45A5B" w:rsidRPr="003F3DD4" w:rsidRDefault="00A45A5B" w:rsidP="00931D29">
      <w:pPr>
        <w:keepNext/>
        <w:numPr>
          <w:ilvl w:val="0"/>
          <w:numId w:val="4"/>
        </w:numPr>
        <w:tabs>
          <w:tab w:val="left" w:pos="1134"/>
        </w:tabs>
        <w:spacing w:after="0" w:line="240" w:lineRule="auto"/>
        <w:ind w:left="0" w:firstLine="567"/>
        <w:jc w:val="center"/>
        <w:outlineLvl w:val="1"/>
        <w:rPr>
          <w:b/>
          <w:caps/>
          <w:sz w:val="22"/>
          <w:lang w:eastAsia="lt-LT"/>
        </w:rPr>
      </w:pPr>
      <w:bookmarkStart w:id="0" w:name="_Toc498739374"/>
      <w:bookmarkStart w:id="1" w:name="_Toc492826852"/>
      <w:r w:rsidRPr="003F3DD4">
        <w:rPr>
          <w:b/>
          <w:caps/>
          <w:sz w:val="22"/>
          <w:lang w:eastAsia="lt-LT"/>
        </w:rPr>
        <w:t>DraudŽIAM</w:t>
      </w:r>
      <w:bookmarkEnd w:id="0"/>
      <w:bookmarkEnd w:id="1"/>
      <w:r w:rsidRPr="003F3DD4">
        <w:rPr>
          <w:b/>
          <w:caps/>
          <w:sz w:val="22"/>
          <w:lang w:eastAsia="lt-LT"/>
        </w:rPr>
        <w:t>ųjų įvykių aprašymas</w:t>
      </w:r>
    </w:p>
    <w:p w14:paraId="65183069" w14:textId="77777777" w:rsidR="00931D29" w:rsidRPr="003F3DD4" w:rsidRDefault="00931D29" w:rsidP="00931D29">
      <w:pPr>
        <w:keepNext/>
        <w:tabs>
          <w:tab w:val="left" w:pos="1134"/>
        </w:tabs>
        <w:spacing w:after="0" w:line="240" w:lineRule="auto"/>
        <w:ind w:left="567"/>
        <w:outlineLvl w:val="1"/>
        <w:rPr>
          <w:b/>
          <w:caps/>
          <w:sz w:val="22"/>
          <w:lang w:eastAsia="lt-LT"/>
        </w:rPr>
      </w:pPr>
    </w:p>
    <w:p w14:paraId="352B7526" w14:textId="77777777" w:rsidR="00573CA7" w:rsidRPr="003F3DD4" w:rsidRDefault="00573CA7" w:rsidP="00573CA7">
      <w:pPr>
        <w:pStyle w:val="Sraopastraipa"/>
        <w:numPr>
          <w:ilvl w:val="1"/>
          <w:numId w:val="4"/>
        </w:numPr>
        <w:ind w:left="426" w:hanging="426"/>
        <w:contextualSpacing w:val="0"/>
        <w:jc w:val="both"/>
        <w:rPr>
          <w:sz w:val="22"/>
          <w:szCs w:val="22"/>
          <w:lang w:eastAsia="lt-LT"/>
        </w:rPr>
      </w:pPr>
      <w:r w:rsidRPr="003F3DD4">
        <w:rPr>
          <w:b/>
          <w:bCs/>
        </w:rPr>
        <w:t xml:space="preserve">Ambulatorinis gydymas ir diagnostika. </w:t>
      </w:r>
      <w:r w:rsidRPr="003F3DD4">
        <w:t>Draudžiamuoju įvykiu laikoma – Apdraustajam dėl Sveikatos sutrikimo (Ūmios ligos, lėtinės ligos, lėtinės ligos paūmėjimo ir jos sekimo bei traumos atveju) Sveikatos priežiūros įstaigoje suteiktos toliau nurodomos Mediciniškai pagrįstos sveikatos priežiūros paslaugos ir dėl to patirtos išlaidos. Sveikatos priežiūros paslaugos, dėl kurių kompensuojamos išlaidos valstybinėse ir privačiose Sveikatos priežiūros įstaigose:</w:t>
      </w:r>
    </w:p>
    <w:p w14:paraId="0CD7E045" w14:textId="77777777" w:rsidR="00573CA7" w:rsidRPr="003F3DD4" w:rsidRDefault="00573CA7" w:rsidP="00573CA7">
      <w:pPr>
        <w:pStyle w:val="Sraopastraipa"/>
        <w:numPr>
          <w:ilvl w:val="2"/>
          <w:numId w:val="4"/>
        </w:numPr>
        <w:contextualSpacing w:val="0"/>
        <w:jc w:val="both"/>
        <w:rPr>
          <w:sz w:val="22"/>
          <w:szCs w:val="22"/>
          <w:lang w:eastAsia="lt-LT"/>
        </w:rPr>
      </w:pPr>
      <w:r w:rsidRPr="003F3DD4">
        <w:t xml:space="preserve">šeimos gydytojo ar gydytojo specialisto konsultacijos (tame tarpe </w:t>
      </w:r>
      <w:r w:rsidRPr="003F3DD4">
        <w:rPr>
          <w:rStyle w:val="Komentaronuoroda"/>
          <w:sz w:val="22"/>
          <w:szCs w:val="22"/>
        </w:rPr>
        <w:t>fizinės medicinos ir reabilitacijos gydytojo (FMR)</w:t>
      </w:r>
      <w:r w:rsidRPr="003F3DD4">
        <w:t xml:space="preserve"> ir sporto medicinos gydytojo, dietologo), įskaitant nuotolines konsultacijas, šeimos gydytojų vizitai į namus. Kreipiantis į šeimos gydytoją, gydytojus specialistus siuntimas nereikalingas;</w:t>
      </w:r>
    </w:p>
    <w:p w14:paraId="5499BFCC" w14:textId="5AE0D9F7" w:rsidR="00573CA7" w:rsidRPr="003F3DD4" w:rsidRDefault="00573CA7" w:rsidP="00573CA7">
      <w:pPr>
        <w:pStyle w:val="Sraopastraipa"/>
        <w:numPr>
          <w:ilvl w:val="2"/>
          <w:numId w:val="4"/>
        </w:numPr>
        <w:contextualSpacing w:val="0"/>
        <w:jc w:val="both"/>
        <w:rPr>
          <w:sz w:val="22"/>
          <w:szCs w:val="22"/>
          <w:lang w:eastAsia="lt-LT"/>
        </w:rPr>
      </w:pPr>
      <w:r w:rsidRPr="003F3DD4">
        <w:t>gydytojo psichiatro, psichiatro-psichoterapeuto, medicinos psichologo, medicinos psichologo-psichoterapeuto konsultacijos ir jų atliekamas psichoterapinis gydymas, bet ne daugiau kaip 15 (penkiolika) vizitų per 1 (vienus) Draudimo laikotarpio metus;</w:t>
      </w:r>
    </w:p>
    <w:p w14:paraId="07FD7369" w14:textId="77777777" w:rsidR="00573CA7" w:rsidRPr="003F3DD4" w:rsidRDefault="00573CA7" w:rsidP="00573CA7">
      <w:pPr>
        <w:pStyle w:val="Sraopastraipa"/>
        <w:numPr>
          <w:ilvl w:val="2"/>
          <w:numId w:val="4"/>
        </w:numPr>
        <w:contextualSpacing w:val="0"/>
        <w:jc w:val="both"/>
        <w:rPr>
          <w:sz w:val="22"/>
          <w:szCs w:val="22"/>
          <w:lang w:eastAsia="lt-LT"/>
        </w:rPr>
      </w:pPr>
      <w:r w:rsidRPr="003F3DD4">
        <w:rPr>
          <w:color w:val="000000"/>
        </w:rPr>
        <w:t>gydytojo paskirti diagnostiniai tyrimai:</w:t>
      </w:r>
    </w:p>
    <w:p w14:paraId="5E68B415" w14:textId="71D1645D" w:rsidR="00573CA7" w:rsidRPr="003F3DD4" w:rsidRDefault="00573CA7" w:rsidP="00573CA7">
      <w:pPr>
        <w:pStyle w:val="Sraopastraipa"/>
        <w:numPr>
          <w:ilvl w:val="3"/>
          <w:numId w:val="4"/>
        </w:numPr>
        <w:jc w:val="both"/>
        <w:rPr>
          <w:sz w:val="22"/>
          <w:lang w:eastAsia="lt-LT"/>
        </w:rPr>
      </w:pPr>
      <w:r w:rsidRPr="003F3DD4">
        <w:rPr>
          <w:color w:val="000000"/>
        </w:rPr>
        <w:t>laboratoriniai</w:t>
      </w:r>
      <w:r w:rsidRPr="003F3DD4">
        <w:rPr>
          <w:b/>
          <w:color w:val="000000"/>
        </w:rPr>
        <w:t xml:space="preserve">: </w:t>
      </w:r>
      <w:r w:rsidRPr="003F3DD4">
        <w:rPr>
          <w:color w:val="000000"/>
        </w:rPr>
        <w:t>klinikiniai, biocheminiai citologiniai-histologiniai, imunofermentiniai, mikrobiologiniai-bakteriologiniai;</w:t>
      </w:r>
    </w:p>
    <w:p w14:paraId="64199241" w14:textId="77777777" w:rsidR="00573CA7" w:rsidRPr="003F3DD4" w:rsidRDefault="00573CA7" w:rsidP="00573CA7">
      <w:pPr>
        <w:pStyle w:val="Sraopastraipa"/>
        <w:numPr>
          <w:ilvl w:val="3"/>
          <w:numId w:val="4"/>
        </w:numPr>
        <w:jc w:val="both"/>
        <w:rPr>
          <w:sz w:val="22"/>
          <w:lang w:eastAsia="lt-LT"/>
        </w:rPr>
      </w:pPr>
      <w:r w:rsidRPr="003F3DD4">
        <w:rPr>
          <w:color w:val="000000"/>
        </w:rPr>
        <w:lastRenderedPageBreak/>
        <w:t>instrumentiniai, funkciniai, radiologiniai: rentgenologiniai, ultragarsiniai, endoskopiniai, kompiuterinės tomografijos, branduolio magnetinio rezonanso ir kiti vaizdiniai tyrimai;</w:t>
      </w:r>
    </w:p>
    <w:p w14:paraId="011B1F28" w14:textId="77777777" w:rsidR="00CA0985" w:rsidRPr="003F3DD4" w:rsidRDefault="00573CA7" w:rsidP="00CA0985">
      <w:pPr>
        <w:pStyle w:val="Sraopastraipa"/>
        <w:numPr>
          <w:ilvl w:val="3"/>
          <w:numId w:val="4"/>
        </w:numPr>
        <w:jc w:val="both"/>
        <w:rPr>
          <w:sz w:val="22"/>
          <w:lang w:eastAsia="lt-LT"/>
        </w:rPr>
      </w:pPr>
      <w:r w:rsidRPr="003F3DD4">
        <w:t>kreipiantis į gydytojus tyrėjus specialistus (echoskopuotoją, klinikinį fiziologą, radiologą ir t.t.) siuntimas/ gydytojo paskyrimas būtinas;</w:t>
      </w:r>
    </w:p>
    <w:p w14:paraId="51C96607" w14:textId="006F5E73" w:rsidR="00573CA7" w:rsidRPr="003F3DD4" w:rsidRDefault="00573CA7" w:rsidP="00CA0985">
      <w:pPr>
        <w:pStyle w:val="Sraopastraipa"/>
        <w:numPr>
          <w:ilvl w:val="2"/>
          <w:numId w:val="4"/>
        </w:numPr>
        <w:jc w:val="both"/>
        <w:rPr>
          <w:color w:val="000000"/>
        </w:rPr>
      </w:pPr>
      <w:r w:rsidRPr="003F3DD4">
        <w:rPr>
          <w:color w:val="000000"/>
        </w:rPr>
        <w:t>slaugytojų paslaugos (išskyrus konsultacijas);</w:t>
      </w:r>
    </w:p>
    <w:p w14:paraId="277CBAE1" w14:textId="647A957E" w:rsidR="00CA0985" w:rsidRPr="003D28CE" w:rsidRDefault="00573CA7" w:rsidP="00CA0985">
      <w:pPr>
        <w:pStyle w:val="Sraopastraipa"/>
        <w:numPr>
          <w:ilvl w:val="2"/>
          <w:numId w:val="4"/>
        </w:numPr>
        <w:jc w:val="both"/>
        <w:rPr>
          <w:sz w:val="22"/>
          <w:lang w:eastAsia="lt-LT"/>
        </w:rPr>
      </w:pPr>
      <w:r w:rsidRPr="003F3DD4">
        <w:rPr>
          <w:color w:val="000000"/>
        </w:rPr>
        <w:t>Ambulatorinės chirurgijos paslaugos, išskyrus dermatologinių ir plastinių procedūrų profilio paslaug</w:t>
      </w:r>
      <w:r w:rsidR="00C45C13">
        <w:rPr>
          <w:color w:val="000000"/>
        </w:rPr>
        <w:t>o</w:t>
      </w:r>
      <w:r w:rsidRPr="003F3DD4">
        <w:rPr>
          <w:color w:val="000000"/>
        </w:rPr>
        <w:t xml:space="preserve">s, odontologinių procedūrų </w:t>
      </w:r>
      <w:r w:rsidRPr="003D28CE">
        <w:rPr>
          <w:color w:val="000000"/>
        </w:rPr>
        <w:t>profilio paslaug</w:t>
      </w:r>
      <w:r w:rsidR="00C45C13" w:rsidRPr="003D28CE">
        <w:rPr>
          <w:color w:val="000000"/>
        </w:rPr>
        <w:t>o</w:t>
      </w:r>
      <w:r w:rsidRPr="003D28CE">
        <w:rPr>
          <w:color w:val="000000"/>
        </w:rPr>
        <w:t>s,</w:t>
      </w:r>
      <w:r w:rsidRPr="003D28CE" w:rsidDel="00790447">
        <w:rPr>
          <w:color w:val="000000"/>
        </w:rPr>
        <w:t xml:space="preserve"> </w:t>
      </w:r>
      <w:r w:rsidRPr="003D28CE">
        <w:rPr>
          <w:color w:val="000000"/>
        </w:rPr>
        <w:t>odos ir paodžio kraujagyslinių darinių ir kitų odos ligų gydymo paslaugos;</w:t>
      </w:r>
    </w:p>
    <w:p w14:paraId="78EEC719" w14:textId="125CDEE4" w:rsidR="00CA0985" w:rsidRPr="003D28CE" w:rsidRDefault="00573CA7" w:rsidP="00CA0985">
      <w:pPr>
        <w:pStyle w:val="Sraopastraipa"/>
        <w:numPr>
          <w:ilvl w:val="2"/>
          <w:numId w:val="4"/>
        </w:numPr>
        <w:jc w:val="both"/>
        <w:rPr>
          <w:sz w:val="22"/>
          <w:lang w:eastAsia="lt-LT"/>
        </w:rPr>
      </w:pPr>
      <w:r w:rsidRPr="003D28CE">
        <w:rPr>
          <w:color w:val="000000"/>
          <w:sz w:val="22"/>
          <w:szCs w:val="22"/>
        </w:rPr>
        <w:t>Dienos stacionaro paslaugos: diagnostiniai ištyrimai su anestezija, vaisto infuzijos procedūra esant okologiniams susirgimams,</w:t>
      </w:r>
      <w:r w:rsidRPr="003D28CE">
        <w:rPr>
          <w:sz w:val="22"/>
          <w:szCs w:val="22"/>
        </w:rPr>
        <w:t xml:space="preserve"> </w:t>
      </w:r>
      <w:r w:rsidRPr="003D28CE">
        <w:rPr>
          <w:color w:val="000000"/>
          <w:sz w:val="22"/>
          <w:szCs w:val="22"/>
        </w:rPr>
        <w:t>diagnostinės juosmeninės punkcijos procedūra,  distonijoms, ekstrapiramidinimės judesių sutrikimams; bronchoskopijos procedūra, perstemplinė širdies echokardiografijos procedūra su anestezija, medikamentinė ir (ar) kardioversijos procedūra, dinaminio testo hipofizės funkcijai įvertinti procedūra</w:t>
      </w:r>
      <w:r w:rsidR="00C45C13" w:rsidRPr="003D28CE">
        <w:rPr>
          <w:color w:val="000000"/>
          <w:sz w:val="22"/>
          <w:szCs w:val="22"/>
        </w:rPr>
        <w:t xml:space="preserve"> ir kitos paslaugos, nurodytos Dienos stacionaro paslaugų apimtyje.</w:t>
      </w:r>
    </w:p>
    <w:p w14:paraId="23D5EAC9" w14:textId="77777777" w:rsidR="00CA0985" w:rsidRPr="003D28CE" w:rsidRDefault="00573CA7" w:rsidP="00CA0985">
      <w:pPr>
        <w:pStyle w:val="Sraopastraipa"/>
        <w:numPr>
          <w:ilvl w:val="2"/>
          <w:numId w:val="4"/>
        </w:numPr>
        <w:jc w:val="both"/>
        <w:rPr>
          <w:sz w:val="22"/>
          <w:lang w:eastAsia="lt-LT"/>
        </w:rPr>
      </w:pPr>
      <w:r w:rsidRPr="003D28CE">
        <w:rPr>
          <w:color w:val="000000"/>
          <w:sz w:val="22"/>
          <w:szCs w:val="22"/>
        </w:rPr>
        <w:t xml:space="preserve">Dienos chirurgijos paslaugos (išskyrus Dienos chirurgijos Dermatologinių ir plastinių procedūrų profilio paslaugas, Odontologinių procedūrų profilio paslaugas) ir jos metu suteiktos sveikatos priežiūros paslaugos: medicinos priemonės, anestezijos paslaugos, slaugos paslaugos palatoje, lovadieniai, vaistai. </w:t>
      </w:r>
      <w:r w:rsidRPr="003D28CE">
        <w:rPr>
          <w:sz w:val="22"/>
          <w:szCs w:val="22"/>
        </w:rPr>
        <w:t xml:space="preserve"> Dienos chirurgijos paslaugos apmokamos nepriklausomai ar yra taikomas privalomojo sveikatos draudimo fondo kompensavimas;</w:t>
      </w:r>
      <w:r w:rsidRPr="003D28CE">
        <w:rPr>
          <w:color w:val="000000"/>
          <w:sz w:val="22"/>
          <w:szCs w:val="22"/>
        </w:rPr>
        <w:t xml:space="preserve"> </w:t>
      </w:r>
    </w:p>
    <w:p w14:paraId="1701C99D" w14:textId="77777777" w:rsidR="00CA0985" w:rsidRPr="003D28CE" w:rsidRDefault="00573CA7" w:rsidP="00CA0985">
      <w:pPr>
        <w:pStyle w:val="Sraopastraipa"/>
        <w:numPr>
          <w:ilvl w:val="2"/>
          <w:numId w:val="4"/>
        </w:numPr>
        <w:jc w:val="both"/>
        <w:rPr>
          <w:sz w:val="22"/>
          <w:lang w:eastAsia="lt-LT"/>
        </w:rPr>
      </w:pPr>
      <w:r w:rsidRPr="003D28CE">
        <w:rPr>
          <w:color w:val="000000"/>
          <w:sz w:val="22"/>
          <w:szCs w:val="22"/>
        </w:rPr>
        <w:t>taip pat kompensuojamos paslaugos (aukščiau išvardintų – Draudžiamųjų įvykių aprašymas apimtyje):</w:t>
      </w:r>
    </w:p>
    <w:p w14:paraId="53079A2C" w14:textId="77777777" w:rsidR="00CA0985" w:rsidRPr="003D28CE" w:rsidRDefault="00573CA7" w:rsidP="00CA0985">
      <w:pPr>
        <w:pStyle w:val="Sraopastraipa"/>
        <w:numPr>
          <w:ilvl w:val="3"/>
          <w:numId w:val="4"/>
        </w:numPr>
        <w:jc w:val="both"/>
        <w:rPr>
          <w:sz w:val="22"/>
          <w:lang w:eastAsia="lt-LT"/>
        </w:rPr>
      </w:pPr>
      <w:r w:rsidRPr="003D28CE">
        <w:rPr>
          <w:sz w:val="22"/>
        </w:rPr>
        <w:t>atipinių/dislpazinių apgamų (kai pakitimai fiksuoti gydytojo dermatologo konsultacijos metu, naudojant siaskopą) diagnostika bei chirurginis gydymas esant pagrįstoms medicininėms indikacijoms, užfiksuotoms medicininiuose dokumentuose;</w:t>
      </w:r>
    </w:p>
    <w:p w14:paraId="679EB2EC" w14:textId="77777777" w:rsidR="00CA0985" w:rsidRPr="003D28CE" w:rsidRDefault="00573CA7" w:rsidP="00573CA7">
      <w:pPr>
        <w:pStyle w:val="Sraopastraipa"/>
        <w:numPr>
          <w:ilvl w:val="3"/>
          <w:numId w:val="4"/>
        </w:numPr>
        <w:jc w:val="both"/>
        <w:rPr>
          <w:sz w:val="22"/>
          <w:lang w:eastAsia="lt-LT"/>
        </w:rPr>
      </w:pPr>
      <w:r w:rsidRPr="003D28CE">
        <w:rPr>
          <w:sz w:val="22"/>
          <w:szCs w:val="22"/>
        </w:rPr>
        <w:t>gerybinių vidaus organų navikų diagnostika ir chirurginis gydymas;</w:t>
      </w:r>
    </w:p>
    <w:p w14:paraId="37CAFFC6" w14:textId="2CAF90A1" w:rsidR="00CA0985" w:rsidRPr="003D28CE" w:rsidRDefault="00573CA7" w:rsidP="00573CA7">
      <w:pPr>
        <w:pStyle w:val="Sraopastraipa"/>
        <w:numPr>
          <w:ilvl w:val="3"/>
          <w:numId w:val="4"/>
        </w:numPr>
        <w:jc w:val="both"/>
        <w:rPr>
          <w:sz w:val="22"/>
          <w:lang w:eastAsia="lt-LT"/>
        </w:rPr>
      </w:pPr>
      <w:r w:rsidRPr="003D28CE">
        <w:t>kojų venų varikozės diagnostika ir gydymas (chirurginis ar lazeris)</w:t>
      </w:r>
      <w:r w:rsidR="00C45C13" w:rsidRPr="003D28CE">
        <w:t xml:space="preserve"> </w:t>
      </w:r>
      <w:r w:rsidRPr="003D28CE">
        <w:t>esant medicininėms indikacijoms. Kojų venų operacija apmokama nepriklausomai nuo ligos sunkumo laipsnio;</w:t>
      </w:r>
    </w:p>
    <w:p w14:paraId="3EADBB2A" w14:textId="77777777" w:rsidR="00CA0985" w:rsidRPr="003D28CE" w:rsidRDefault="00573CA7" w:rsidP="00573CA7">
      <w:pPr>
        <w:pStyle w:val="Sraopastraipa"/>
        <w:numPr>
          <w:ilvl w:val="3"/>
          <w:numId w:val="4"/>
        </w:numPr>
        <w:jc w:val="both"/>
        <w:rPr>
          <w:sz w:val="22"/>
          <w:lang w:eastAsia="lt-LT"/>
        </w:rPr>
      </w:pPr>
      <w:r w:rsidRPr="003D28CE">
        <w:t>pėdos kaulų, raiščių, sausgyslių, sąnarių bei raumenų diagnostika ir gydymas (įskaitant traumos sukeltus sužalojimus);</w:t>
      </w:r>
    </w:p>
    <w:p w14:paraId="35F09DD6" w14:textId="77777777" w:rsidR="00CA0985" w:rsidRPr="003D28CE" w:rsidRDefault="00573CA7" w:rsidP="00573CA7">
      <w:pPr>
        <w:pStyle w:val="Sraopastraipa"/>
        <w:numPr>
          <w:ilvl w:val="3"/>
          <w:numId w:val="4"/>
        </w:numPr>
        <w:jc w:val="both"/>
        <w:rPr>
          <w:sz w:val="22"/>
          <w:lang w:eastAsia="lt-LT"/>
        </w:rPr>
      </w:pPr>
      <w:r w:rsidRPr="003D28CE">
        <w:t>alergenų (taip pat ir įkvepiamų, maisto) tyrimai (išskyrus maisto netoleravimo testus), specifinių imunoglobulino E įvairiems alergenams nustatymas;</w:t>
      </w:r>
    </w:p>
    <w:p w14:paraId="3DC1E344" w14:textId="77777777" w:rsidR="00CA0985" w:rsidRPr="003D28CE" w:rsidRDefault="00573CA7" w:rsidP="00573CA7">
      <w:pPr>
        <w:pStyle w:val="Sraopastraipa"/>
        <w:numPr>
          <w:ilvl w:val="3"/>
          <w:numId w:val="4"/>
        </w:numPr>
        <w:jc w:val="both"/>
        <w:rPr>
          <w:sz w:val="22"/>
          <w:lang w:eastAsia="lt-LT"/>
        </w:rPr>
      </w:pPr>
      <w:r w:rsidRPr="003D28CE">
        <w:t>lytinių hormonų tyrimai, išskyrus atvejus dėl nevaisingumo nustatymo ir potencijos sutrikimų;</w:t>
      </w:r>
    </w:p>
    <w:p w14:paraId="7424D57B" w14:textId="7E076F57" w:rsidR="00CA0985" w:rsidRPr="003D28CE" w:rsidRDefault="00573CA7" w:rsidP="00573CA7">
      <w:pPr>
        <w:pStyle w:val="Sraopastraipa"/>
        <w:numPr>
          <w:ilvl w:val="3"/>
          <w:numId w:val="4"/>
        </w:numPr>
        <w:jc w:val="both"/>
        <w:rPr>
          <w:sz w:val="22"/>
          <w:lang w:eastAsia="lt-LT"/>
        </w:rPr>
      </w:pPr>
      <w:r w:rsidRPr="003D28CE">
        <w:t xml:space="preserve">akių vokų operacijos, kurias atlieka gydytojas oftalmologas, esant vokų ptozei, kai diagnozė patvirtinama kompiuterinės perimetrijos duomenimis ir vokas uždengia daugiau nei </w:t>
      </w:r>
      <w:r w:rsidR="00C45C13" w:rsidRPr="003D28CE">
        <w:t xml:space="preserve">30 </w:t>
      </w:r>
      <w:r w:rsidR="00C45C13" w:rsidRPr="00B21ADC">
        <w:t>% akipločio sumažėjimu</w:t>
      </w:r>
      <w:r w:rsidRPr="003D28CE">
        <w:t>;</w:t>
      </w:r>
      <w:r w:rsidR="00C45C13" w:rsidRPr="003D28CE">
        <w:t xml:space="preserve"> </w:t>
      </w:r>
      <w:r w:rsidR="003D28CE" w:rsidRPr="003D28CE">
        <w:t xml:space="preserve">Tokiai operacijai būtinas gydytojo </w:t>
      </w:r>
      <w:r w:rsidR="00C45C13" w:rsidRPr="003D28CE">
        <w:t>oftalmologo siuntimas.</w:t>
      </w:r>
    </w:p>
    <w:p w14:paraId="0AD96509" w14:textId="77777777" w:rsidR="00CA0985" w:rsidRPr="003F3DD4" w:rsidRDefault="00573CA7" w:rsidP="00573CA7">
      <w:pPr>
        <w:pStyle w:val="Sraopastraipa"/>
        <w:numPr>
          <w:ilvl w:val="3"/>
          <w:numId w:val="4"/>
        </w:numPr>
        <w:jc w:val="both"/>
        <w:rPr>
          <w:sz w:val="22"/>
          <w:lang w:eastAsia="lt-LT"/>
        </w:rPr>
      </w:pPr>
      <w:r w:rsidRPr="003D28CE">
        <w:t>onkologinių ligų diagnostika ir gydymas (terapinis, chirurginis</w:t>
      </w:r>
      <w:r w:rsidRPr="003F3DD4">
        <w:t>, spindulinis, chemoterapinis), įskaitant vėžio žymenų tyrimus;</w:t>
      </w:r>
    </w:p>
    <w:p w14:paraId="5C72080D" w14:textId="77777777" w:rsidR="00CA0985" w:rsidRPr="003F3DD4" w:rsidRDefault="00573CA7" w:rsidP="00573CA7">
      <w:pPr>
        <w:pStyle w:val="Sraopastraipa"/>
        <w:numPr>
          <w:ilvl w:val="3"/>
          <w:numId w:val="4"/>
        </w:numPr>
        <w:jc w:val="both"/>
        <w:rPr>
          <w:sz w:val="22"/>
          <w:lang w:eastAsia="lt-LT"/>
        </w:rPr>
      </w:pPr>
      <w:r w:rsidRPr="003F3DD4">
        <w:t>lėtinių degeneracinių ligų diagnostika;</w:t>
      </w:r>
    </w:p>
    <w:p w14:paraId="2572490B" w14:textId="77777777" w:rsidR="00CA0985" w:rsidRPr="003F3DD4" w:rsidRDefault="00573CA7" w:rsidP="00573CA7">
      <w:pPr>
        <w:pStyle w:val="Sraopastraipa"/>
        <w:numPr>
          <w:ilvl w:val="3"/>
          <w:numId w:val="4"/>
        </w:numPr>
        <w:jc w:val="both"/>
        <w:rPr>
          <w:sz w:val="22"/>
          <w:lang w:eastAsia="lt-LT"/>
        </w:rPr>
      </w:pPr>
      <w:r w:rsidRPr="003F3DD4">
        <w:t>sisteminių ir autoimuninių ligų diagnostika ir gydymas;</w:t>
      </w:r>
    </w:p>
    <w:p w14:paraId="7C0613EF" w14:textId="77777777" w:rsidR="00CA0985" w:rsidRPr="003F3DD4" w:rsidRDefault="00573CA7" w:rsidP="00573CA7">
      <w:pPr>
        <w:pStyle w:val="Sraopastraipa"/>
        <w:numPr>
          <w:ilvl w:val="3"/>
          <w:numId w:val="4"/>
        </w:numPr>
        <w:jc w:val="both"/>
        <w:rPr>
          <w:sz w:val="22"/>
          <w:lang w:eastAsia="lt-LT"/>
        </w:rPr>
      </w:pPr>
      <w:r w:rsidRPr="003F3DD4">
        <w:t>endokrininių ligų (skydliaukės ir kt.) diagnostika ir gydymas;</w:t>
      </w:r>
    </w:p>
    <w:p w14:paraId="35496E57" w14:textId="77777777" w:rsidR="00CA0985" w:rsidRPr="003F3DD4" w:rsidRDefault="00573CA7" w:rsidP="00573CA7">
      <w:pPr>
        <w:pStyle w:val="Sraopastraipa"/>
        <w:numPr>
          <w:ilvl w:val="3"/>
          <w:numId w:val="4"/>
        </w:numPr>
        <w:jc w:val="both"/>
        <w:rPr>
          <w:sz w:val="22"/>
          <w:lang w:eastAsia="lt-LT"/>
        </w:rPr>
      </w:pPr>
      <w:r w:rsidRPr="003F3DD4">
        <w:t>nagų grybelio diagnostika;</w:t>
      </w:r>
    </w:p>
    <w:p w14:paraId="32BB9AE9" w14:textId="77777777" w:rsidR="00CA0985" w:rsidRPr="003F3DD4" w:rsidRDefault="00573CA7" w:rsidP="00CA0985">
      <w:pPr>
        <w:pStyle w:val="Sraopastraipa"/>
        <w:numPr>
          <w:ilvl w:val="3"/>
          <w:numId w:val="4"/>
        </w:numPr>
        <w:jc w:val="both"/>
        <w:rPr>
          <w:sz w:val="22"/>
          <w:lang w:eastAsia="lt-LT"/>
        </w:rPr>
      </w:pPr>
      <w:r w:rsidRPr="003F3DD4">
        <w:t>sveikatos sutrikimų, kurie atsirado dėl epidemijos, diagnostika;</w:t>
      </w:r>
    </w:p>
    <w:p w14:paraId="070D80D5" w14:textId="77777777" w:rsidR="00CA0985" w:rsidRPr="003F3DD4" w:rsidRDefault="00573CA7" w:rsidP="00CA0985">
      <w:pPr>
        <w:pStyle w:val="Sraopastraipa"/>
        <w:numPr>
          <w:ilvl w:val="3"/>
          <w:numId w:val="4"/>
        </w:numPr>
        <w:jc w:val="both"/>
        <w:rPr>
          <w:sz w:val="22"/>
          <w:lang w:eastAsia="lt-LT"/>
        </w:rPr>
      </w:pPr>
      <w:r w:rsidRPr="003F3DD4">
        <w:rPr>
          <w:sz w:val="22"/>
          <w:szCs w:val="22"/>
        </w:rPr>
        <w:t>jeigu profilaktinių patikrinimų metu nustatomi sveikatos sutrikimai ar jų indikacijos, apmokama jų tolimesnė diagnostika ir gydymas;</w:t>
      </w:r>
    </w:p>
    <w:p w14:paraId="208514C2" w14:textId="77777777" w:rsidR="00CA0985" w:rsidRPr="003F3DD4" w:rsidRDefault="00573CA7" w:rsidP="00CA0985">
      <w:pPr>
        <w:pStyle w:val="Sraopastraipa"/>
        <w:numPr>
          <w:ilvl w:val="3"/>
          <w:numId w:val="4"/>
        </w:numPr>
        <w:jc w:val="both"/>
        <w:rPr>
          <w:sz w:val="22"/>
          <w:lang w:eastAsia="lt-LT"/>
        </w:rPr>
      </w:pPr>
      <w:r w:rsidRPr="003F3DD4">
        <w:rPr>
          <w:sz w:val="22"/>
          <w:szCs w:val="22"/>
        </w:rPr>
        <w:t xml:space="preserve">diagnozuotos ligos, pooperacinės būklės, taip pat ir lėtinės ligos būklės stebėjimas, kurį nustatytu periodiškumu vykdo gydytojas specialistas, pagal poreikį skirdamas tyrimus ir gydymą; </w:t>
      </w:r>
    </w:p>
    <w:p w14:paraId="0A1DB705" w14:textId="77777777" w:rsidR="00CA0985" w:rsidRPr="003F3DD4" w:rsidRDefault="00573CA7" w:rsidP="00CA0985">
      <w:pPr>
        <w:pStyle w:val="Sraopastraipa"/>
        <w:numPr>
          <w:ilvl w:val="3"/>
          <w:numId w:val="4"/>
        </w:numPr>
        <w:jc w:val="both"/>
        <w:rPr>
          <w:sz w:val="22"/>
          <w:lang w:eastAsia="lt-LT"/>
        </w:rPr>
      </w:pPr>
      <w:r w:rsidRPr="003F3DD4">
        <w:rPr>
          <w:sz w:val="22"/>
          <w:szCs w:val="22"/>
        </w:rPr>
        <w:lastRenderedPageBreak/>
        <w:t>išlaidos dėl konsultacijos/apžiūros metu gydytojo konstatuotų papildomų Apdraustojo sveikatos pokyčių ar kitų susirgimų, kurie yra nesusiję su pagrindiniu sveikatos sutrikimu, dėl kurio kreipėsi Apdraustasis;</w:t>
      </w:r>
    </w:p>
    <w:p w14:paraId="16691760" w14:textId="77777777" w:rsidR="00CA0985" w:rsidRPr="003F3DD4" w:rsidRDefault="00573CA7" w:rsidP="00CA0985">
      <w:pPr>
        <w:pStyle w:val="Sraopastraipa"/>
        <w:numPr>
          <w:ilvl w:val="3"/>
          <w:numId w:val="4"/>
        </w:numPr>
        <w:jc w:val="both"/>
        <w:rPr>
          <w:sz w:val="22"/>
          <w:lang w:eastAsia="lt-LT"/>
        </w:rPr>
      </w:pPr>
      <w:r w:rsidRPr="003F3DD4">
        <w:rPr>
          <w:sz w:val="22"/>
          <w:szCs w:val="22"/>
        </w:rPr>
        <w:t>ambulatorinio gydymo paslaugos taip pat atlyginamos, jeigu Apdraustasis kreipėsi su nusiskundimu, tačiau susirgimas nebuvo nustatytas arba gydytojo mediciniškai pagrįsti tyrimai buvo be pakitimų;</w:t>
      </w:r>
    </w:p>
    <w:p w14:paraId="733397BC" w14:textId="77777777" w:rsidR="00CA0985" w:rsidRPr="003F3DD4" w:rsidRDefault="00573CA7" w:rsidP="00CA0985">
      <w:pPr>
        <w:pStyle w:val="Sraopastraipa"/>
        <w:numPr>
          <w:ilvl w:val="3"/>
          <w:numId w:val="4"/>
        </w:numPr>
        <w:jc w:val="both"/>
        <w:rPr>
          <w:sz w:val="22"/>
          <w:lang w:eastAsia="lt-LT"/>
        </w:rPr>
      </w:pPr>
      <w:r w:rsidRPr="003F3DD4">
        <w:rPr>
          <w:sz w:val="22"/>
          <w:szCs w:val="22"/>
        </w:rPr>
        <w:t>diagnostiniams tyrimams, tame tarpe ir kompiuterinei tomografijai, magnetiniam rezonansui, pozitronų emisijos tomografijai nėra reikalaujamas išankstinis suderinimas su Draudiku raštu ar kitu būdu, t. y. išankstinis atliekamų paslaugų nesuderinimas nėra laikomas pagrindu pripažinti įvykį nedraudžiamuoju;</w:t>
      </w:r>
    </w:p>
    <w:p w14:paraId="760EFADE" w14:textId="77777777" w:rsidR="00CA0985" w:rsidRPr="003F3DD4" w:rsidRDefault="00573CA7" w:rsidP="00CA0985">
      <w:pPr>
        <w:pStyle w:val="Sraopastraipa"/>
        <w:numPr>
          <w:ilvl w:val="3"/>
          <w:numId w:val="4"/>
        </w:numPr>
        <w:jc w:val="both"/>
        <w:rPr>
          <w:sz w:val="22"/>
          <w:lang w:eastAsia="lt-LT"/>
        </w:rPr>
      </w:pPr>
      <w:r w:rsidRPr="003F3DD4">
        <w:rPr>
          <w:sz w:val="22"/>
          <w:szCs w:val="22"/>
        </w:rPr>
        <w:t>ambulatorinės paslaugos, tame tarpe ir kompiuterinės tomografijos, magnetinio rezonanso, pozitronų emisijos tomografijos tyrimai, kompensuojami nepriklausomai ar yra taikomas privalomojo sveikatos draudimo fondo kompensavimas;</w:t>
      </w:r>
    </w:p>
    <w:p w14:paraId="13243838" w14:textId="05D2763F" w:rsidR="00573CA7" w:rsidRPr="003F3DD4" w:rsidRDefault="00573CA7" w:rsidP="00CA0985">
      <w:pPr>
        <w:pStyle w:val="Sraopastraipa"/>
        <w:numPr>
          <w:ilvl w:val="3"/>
          <w:numId w:val="4"/>
        </w:numPr>
        <w:jc w:val="both"/>
        <w:rPr>
          <w:sz w:val="22"/>
          <w:lang w:eastAsia="lt-LT"/>
        </w:rPr>
      </w:pPr>
      <w:r w:rsidRPr="003F3DD4">
        <w:rPr>
          <w:sz w:val="22"/>
          <w:szCs w:val="22"/>
        </w:rPr>
        <w:t>jeigu Draudiko standartinės taisyklės numato papildomų  ambulatorinių paslaugų apmokėjimą, tos paslaugos turi būti apmokamos ir šios Sutarties Apdraustiesiems.</w:t>
      </w:r>
    </w:p>
    <w:p w14:paraId="6F8D8971" w14:textId="77777777" w:rsidR="00573CA7" w:rsidRPr="003F3DD4" w:rsidRDefault="00573CA7" w:rsidP="00573CA7">
      <w:pPr>
        <w:tabs>
          <w:tab w:val="left" w:pos="1134"/>
          <w:tab w:val="left" w:pos="1560"/>
        </w:tabs>
        <w:spacing w:after="0"/>
        <w:contextualSpacing/>
        <w:jc w:val="both"/>
      </w:pPr>
    </w:p>
    <w:p w14:paraId="23DEB0BC" w14:textId="532E378F" w:rsidR="00573CA7" w:rsidRPr="003F3DD4" w:rsidRDefault="00573CA7" w:rsidP="00CA0985">
      <w:pPr>
        <w:pStyle w:val="Sraopastraipa"/>
        <w:numPr>
          <w:ilvl w:val="1"/>
          <w:numId w:val="4"/>
        </w:numPr>
        <w:ind w:left="426" w:hanging="426"/>
        <w:contextualSpacing w:val="0"/>
        <w:jc w:val="both"/>
        <w:rPr>
          <w:b/>
          <w:bCs/>
        </w:rPr>
      </w:pPr>
      <w:r w:rsidRPr="003F3DD4">
        <w:rPr>
          <w:b/>
          <w:bCs/>
        </w:rPr>
        <w:t xml:space="preserve">Stacionarinis gydymas valstybinėse gydymo įstaigose. </w:t>
      </w:r>
      <w:r w:rsidRPr="003F3DD4">
        <w:t>Apmokamos sveikatos priežiūros paslaugos, suteiktos Apdraustajam dėl Sveikatos sutrikimo (Ūmios ligos, lėtinės ligos, lėtinės ligos paūmėjimo ir jos sekimo bei traumos atveju) valstybinėse Sveikatos priežiūros įstaigose ir joje užtikrinta Apdraustojo priežiūra ilgiau negu 24 valandas ir suteiktos toliau nurodomos Sveikatos priežiūros paslaugos ar kitos paslaugos:</w:t>
      </w:r>
    </w:p>
    <w:p w14:paraId="312ED95D" w14:textId="4739DEDB" w:rsidR="00573CA7" w:rsidRPr="003F3DD4" w:rsidRDefault="00573CA7" w:rsidP="00CA0985">
      <w:pPr>
        <w:pStyle w:val="Sraopastraipa"/>
        <w:numPr>
          <w:ilvl w:val="2"/>
          <w:numId w:val="4"/>
        </w:numPr>
        <w:contextualSpacing w:val="0"/>
        <w:jc w:val="both"/>
      </w:pPr>
      <w:r w:rsidRPr="003F3DD4">
        <w:t>terapinio ir chirurginio profilio paslaugos;</w:t>
      </w:r>
    </w:p>
    <w:p w14:paraId="6D55A00C" w14:textId="122746E9" w:rsidR="00573CA7" w:rsidRPr="003F3DD4" w:rsidRDefault="00573CA7" w:rsidP="00CA0985">
      <w:pPr>
        <w:pStyle w:val="Sraopastraipa"/>
        <w:numPr>
          <w:ilvl w:val="2"/>
          <w:numId w:val="4"/>
        </w:numPr>
        <w:contextualSpacing w:val="0"/>
        <w:jc w:val="both"/>
      </w:pPr>
      <w:r w:rsidRPr="003F3DD4">
        <w:t>vienkartiniai instrumentai, skirti gydymui, medicinos pagalbos, ortopedijos technikos ir slaugos priemonės, vaistiniai preparatai;</w:t>
      </w:r>
    </w:p>
    <w:p w14:paraId="08E9CF58" w14:textId="07D819D6" w:rsidR="00573CA7" w:rsidRPr="003F3DD4" w:rsidRDefault="00573CA7" w:rsidP="00CA0985">
      <w:pPr>
        <w:pStyle w:val="Sraopastraipa"/>
        <w:numPr>
          <w:ilvl w:val="2"/>
          <w:numId w:val="4"/>
        </w:numPr>
        <w:contextualSpacing w:val="0"/>
        <w:jc w:val="both"/>
      </w:pPr>
      <w:r w:rsidRPr="003F3DD4">
        <w:t>slaugytojų paslaugos;</w:t>
      </w:r>
    </w:p>
    <w:p w14:paraId="0CC41480" w14:textId="1CF2EAFA" w:rsidR="00573CA7" w:rsidRPr="003F3DD4" w:rsidRDefault="003D28CE" w:rsidP="00CA0985">
      <w:pPr>
        <w:pStyle w:val="Sraopastraipa"/>
        <w:numPr>
          <w:ilvl w:val="2"/>
          <w:numId w:val="4"/>
        </w:numPr>
        <w:contextualSpacing w:val="0"/>
        <w:jc w:val="both"/>
      </w:pPr>
      <w:r>
        <w:t>V</w:t>
      </w:r>
      <w:r w:rsidR="00573CA7" w:rsidRPr="003F3DD4">
        <w:t>envietė ar dvivietė palata;</w:t>
      </w:r>
    </w:p>
    <w:p w14:paraId="59532872" w14:textId="79DFA634" w:rsidR="00573CA7" w:rsidRPr="003F3DD4" w:rsidRDefault="00573CA7" w:rsidP="00CA0985">
      <w:pPr>
        <w:pStyle w:val="Sraopastraipa"/>
        <w:numPr>
          <w:ilvl w:val="2"/>
          <w:numId w:val="4"/>
        </w:numPr>
        <w:contextualSpacing w:val="0"/>
        <w:jc w:val="both"/>
      </w:pPr>
      <w:r w:rsidRPr="003F3DD4">
        <w:t>paslaugos / prekės turi būti skirtos stacionariniam gydymui ir įsigytos tuo laikotarpiu;</w:t>
      </w:r>
    </w:p>
    <w:p w14:paraId="66439539" w14:textId="13F80551" w:rsidR="00573CA7" w:rsidRPr="003F3DD4" w:rsidRDefault="00573CA7" w:rsidP="00CA0985">
      <w:pPr>
        <w:pStyle w:val="Sraopastraipa"/>
        <w:numPr>
          <w:ilvl w:val="2"/>
          <w:numId w:val="4"/>
        </w:numPr>
        <w:contextualSpacing w:val="0"/>
        <w:jc w:val="both"/>
      </w:pPr>
      <w:r w:rsidRPr="003F3DD4">
        <w:t>jeigu Draudiko standartinės taisyklės numato papildomų  stacionarinių paslaugų apmokėjimą, tos paslaugos turi būti apmokamos ir šios Sutarties Apdraustiesiems.</w:t>
      </w:r>
      <w:r w:rsidRPr="003F3DD4" w:rsidDel="00121EDA">
        <w:t xml:space="preserve"> </w:t>
      </w:r>
    </w:p>
    <w:p w14:paraId="6A0E64D4" w14:textId="6D248BEF" w:rsidR="004B02F1" w:rsidRPr="003F3DD4" w:rsidRDefault="004B02F1" w:rsidP="00ED62F2">
      <w:pPr>
        <w:pStyle w:val="Sraopastraipa"/>
        <w:numPr>
          <w:ilvl w:val="1"/>
          <w:numId w:val="4"/>
        </w:numPr>
        <w:ind w:left="426" w:hanging="426"/>
        <w:contextualSpacing w:val="0"/>
        <w:jc w:val="both"/>
        <w:rPr>
          <w:sz w:val="22"/>
          <w:szCs w:val="22"/>
          <w:lang w:eastAsia="lt-LT"/>
        </w:rPr>
      </w:pPr>
      <w:r w:rsidRPr="003F3DD4">
        <w:rPr>
          <w:b/>
          <w:sz w:val="22"/>
          <w:szCs w:val="22"/>
          <w:lang w:eastAsia="lt-LT"/>
        </w:rPr>
        <w:t>Kritin</w:t>
      </w:r>
      <w:r w:rsidR="00A208FF" w:rsidRPr="003F3DD4">
        <w:rPr>
          <w:b/>
          <w:sz w:val="22"/>
          <w:szCs w:val="22"/>
          <w:lang w:eastAsia="lt-LT"/>
        </w:rPr>
        <w:t>ės</w:t>
      </w:r>
      <w:r w:rsidRPr="003F3DD4">
        <w:rPr>
          <w:b/>
          <w:sz w:val="22"/>
          <w:szCs w:val="22"/>
          <w:lang w:eastAsia="lt-LT"/>
        </w:rPr>
        <w:t xml:space="preserve"> lig</w:t>
      </w:r>
      <w:r w:rsidR="00A208FF" w:rsidRPr="003F3DD4">
        <w:rPr>
          <w:b/>
          <w:sz w:val="22"/>
          <w:szCs w:val="22"/>
          <w:lang w:eastAsia="lt-LT"/>
        </w:rPr>
        <w:t>os</w:t>
      </w:r>
      <w:r w:rsidRPr="003F3DD4">
        <w:rPr>
          <w:sz w:val="22"/>
          <w:szCs w:val="22"/>
          <w:lang w:eastAsia="lt-LT"/>
        </w:rPr>
        <w:t>.</w:t>
      </w:r>
    </w:p>
    <w:p w14:paraId="77CC300E" w14:textId="77777777" w:rsidR="00FD2095" w:rsidRPr="003F3DD4" w:rsidRDefault="00D37F80" w:rsidP="00ED62F2">
      <w:pPr>
        <w:pStyle w:val="Sraopastraipa"/>
        <w:numPr>
          <w:ilvl w:val="2"/>
          <w:numId w:val="4"/>
        </w:numPr>
        <w:ind w:left="993" w:hanging="567"/>
        <w:contextualSpacing w:val="0"/>
        <w:jc w:val="both"/>
        <w:rPr>
          <w:sz w:val="22"/>
          <w:szCs w:val="22"/>
          <w:lang w:eastAsia="lt-LT"/>
        </w:rPr>
      </w:pPr>
      <w:r w:rsidRPr="003F3DD4">
        <w:rPr>
          <w:sz w:val="22"/>
          <w:szCs w:val="22"/>
          <w:lang w:eastAsia="lt-LT"/>
        </w:rPr>
        <w:t>Draudžiamuoju įvykiu laikoma Apdraustajam pirmą kartą gyvenime diagnozuota kritinė liga. Liga turi būti diagnozuota draudimo sutarties galiojimo laikotarpiu</w:t>
      </w:r>
      <w:r w:rsidR="00FD2095" w:rsidRPr="003F3DD4">
        <w:rPr>
          <w:sz w:val="22"/>
          <w:szCs w:val="22"/>
          <w:lang w:eastAsia="lt-LT"/>
        </w:rPr>
        <w:t xml:space="preserve">, apsauga galioja nepaisant to jog pirmieji požymiai atsirado </w:t>
      </w:r>
      <w:r w:rsidRPr="003F3DD4">
        <w:rPr>
          <w:sz w:val="22"/>
          <w:szCs w:val="22"/>
          <w:lang w:eastAsia="lt-LT"/>
        </w:rPr>
        <w:t>anksčiau galiojusios sutarties laikotarpiu, jeigu</w:t>
      </w:r>
      <w:r w:rsidR="00CA0985" w:rsidRPr="003F3DD4">
        <w:rPr>
          <w:sz w:val="22"/>
          <w:szCs w:val="22"/>
          <w:lang w:eastAsia="lt-LT"/>
        </w:rPr>
        <w:t xml:space="preserve"> asmuo buvo draustas</w:t>
      </w:r>
      <w:r w:rsidR="00FD2095" w:rsidRPr="003F3DD4">
        <w:rPr>
          <w:sz w:val="22"/>
          <w:szCs w:val="22"/>
          <w:lang w:eastAsia="lt-LT"/>
        </w:rPr>
        <w:t xml:space="preserve"> kritinių ligų draudimu prieš tai galiojančioje sutartyje</w:t>
      </w:r>
      <w:r w:rsidRPr="003F3DD4">
        <w:rPr>
          <w:sz w:val="22"/>
          <w:szCs w:val="22"/>
          <w:lang w:eastAsia="lt-LT"/>
        </w:rPr>
        <w:t xml:space="preserve"> </w:t>
      </w:r>
      <w:bookmarkStart w:id="2" w:name="_Hlk507963021"/>
      <w:r w:rsidR="00FD2095" w:rsidRPr="003F3DD4">
        <w:rPr>
          <w:sz w:val="22"/>
          <w:szCs w:val="22"/>
          <w:lang w:eastAsia="lt-LT"/>
        </w:rPr>
        <w:t xml:space="preserve">netgi atvejais kuomet </w:t>
      </w:r>
      <w:r w:rsidRPr="003F3DD4">
        <w:rPr>
          <w:sz w:val="22"/>
          <w:szCs w:val="22"/>
          <w:lang w:eastAsia="lt-LT"/>
        </w:rPr>
        <w:t>draudimo sutartis buvo sudaryta</w:t>
      </w:r>
      <w:r w:rsidR="00FD2095" w:rsidRPr="003F3DD4">
        <w:rPr>
          <w:sz w:val="22"/>
          <w:szCs w:val="22"/>
          <w:lang w:eastAsia="lt-LT"/>
        </w:rPr>
        <w:t xml:space="preserve"> ne </w:t>
      </w:r>
      <w:r w:rsidRPr="003F3DD4">
        <w:rPr>
          <w:sz w:val="22"/>
          <w:szCs w:val="22"/>
          <w:lang w:eastAsia="lt-LT"/>
        </w:rPr>
        <w:t>su tuo pačiu Draudiku</w:t>
      </w:r>
      <w:bookmarkEnd w:id="2"/>
      <w:r w:rsidRPr="003F3DD4">
        <w:rPr>
          <w:sz w:val="22"/>
          <w:szCs w:val="22"/>
          <w:lang w:eastAsia="lt-LT"/>
        </w:rPr>
        <w:t>.</w:t>
      </w:r>
      <w:r w:rsidR="001A6C5C" w:rsidRPr="003F3DD4">
        <w:rPr>
          <w:sz w:val="22"/>
          <w:szCs w:val="22"/>
          <w:lang w:eastAsia="lt-LT"/>
        </w:rPr>
        <w:t xml:space="preserve"> </w:t>
      </w:r>
    </w:p>
    <w:p w14:paraId="453F04FD" w14:textId="492A5358" w:rsidR="00D37F80" w:rsidRPr="003F3DD4" w:rsidRDefault="001A6C5C" w:rsidP="00ED62F2">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Laukimo </w:t>
      </w:r>
      <w:r w:rsidR="00605AF6" w:rsidRPr="003F3DD4">
        <w:rPr>
          <w:sz w:val="22"/>
          <w:szCs w:val="22"/>
          <w:lang w:eastAsia="lt-LT"/>
        </w:rPr>
        <w:t xml:space="preserve">bei  išgyvenimo laikotarpis nėra taikomas. </w:t>
      </w:r>
    </w:p>
    <w:p w14:paraId="1DAF2DF0" w14:textId="77777777" w:rsidR="00D37F80" w:rsidRPr="003D28CE" w:rsidRDefault="002C52AB" w:rsidP="00ED62F2">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Kritinė liga yra viena iš ligų: Miokardo infarktas, Insultas, Piktybinis auglys (vėžys), Inkstų funkcijos nepakankamumas, Išsėtinė sklerozė, Aklumas, Kurtumas, Vidaus organų transplantacija bei kitos Draudiko standartinėse Sveikatos draudimo taisyklėse numatytos ligos, atitinkančios </w:t>
      </w:r>
      <w:r w:rsidRPr="003D28CE">
        <w:rPr>
          <w:sz w:val="22"/>
          <w:szCs w:val="22"/>
          <w:lang w:eastAsia="lt-LT"/>
        </w:rPr>
        <w:t>Draudiko standartinėse Sveikatos draudimo taisyklėse nurodytus kriterijus</w:t>
      </w:r>
      <w:r w:rsidR="00B30D98" w:rsidRPr="003D28CE">
        <w:rPr>
          <w:sz w:val="22"/>
          <w:szCs w:val="22"/>
          <w:lang w:eastAsia="lt-LT"/>
        </w:rPr>
        <w:t>;</w:t>
      </w:r>
    </w:p>
    <w:p w14:paraId="6482035D" w14:textId="64592ED9" w:rsidR="00D37F80" w:rsidRPr="003D28CE" w:rsidRDefault="002E12B9" w:rsidP="00ED62F2">
      <w:pPr>
        <w:pStyle w:val="Sraopastraipa"/>
        <w:numPr>
          <w:ilvl w:val="2"/>
          <w:numId w:val="4"/>
        </w:numPr>
        <w:ind w:left="993" w:hanging="567"/>
        <w:contextualSpacing w:val="0"/>
        <w:jc w:val="both"/>
        <w:rPr>
          <w:sz w:val="22"/>
          <w:szCs w:val="22"/>
          <w:lang w:eastAsia="lt-LT"/>
        </w:rPr>
      </w:pPr>
      <w:r w:rsidRPr="003D28CE">
        <w:rPr>
          <w:sz w:val="22"/>
          <w:szCs w:val="22"/>
          <w:lang w:eastAsia="lt-LT"/>
        </w:rPr>
        <w:t xml:space="preserve">Esant draudžiamajam įvykiui, </w:t>
      </w:r>
      <w:r w:rsidR="008664CC" w:rsidRPr="003D28CE">
        <w:rPr>
          <w:sz w:val="22"/>
          <w:szCs w:val="22"/>
          <w:lang w:eastAsia="lt-LT"/>
        </w:rPr>
        <w:t xml:space="preserve"> </w:t>
      </w:r>
      <w:r w:rsidR="00D054A9" w:rsidRPr="003D28CE">
        <w:rPr>
          <w:sz w:val="22"/>
          <w:szCs w:val="22"/>
          <w:lang w:eastAsia="lt-LT"/>
        </w:rPr>
        <w:t>k</w:t>
      </w:r>
      <w:r w:rsidR="008664CC" w:rsidRPr="003D28CE">
        <w:rPr>
          <w:sz w:val="22"/>
          <w:szCs w:val="22"/>
          <w:lang w:eastAsia="lt-LT"/>
        </w:rPr>
        <w:t>ompensuojamos tos</w:t>
      </w:r>
      <w:r w:rsidR="003D28CE" w:rsidRPr="003D28CE">
        <w:rPr>
          <w:sz w:val="22"/>
          <w:szCs w:val="22"/>
          <w:lang w:eastAsia="lt-LT"/>
        </w:rPr>
        <w:t xml:space="preserve"> gydymo</w:t>
      </w:r>
      <w:r w:rsidR="008664CC" w:rsidRPr="003D28CE">
        <w:rPr>
          <w:sz w:val="22"/>
          <w:szCs w:val="22"/>
          <w:lang w:eastAsia="lt-LT"/>
        </w:rPr>
        <w:t xml:space="preserve"> išlaidos, kurios yra paskirtos gydytojo bei patirtos jau po kritinės ligos diagnozavimo, tiesiogiai susietos su Kritinės ligos diagnostika, stebėsena, gydymu: Šeimos gydytojo ar gydytojo specialisto konsultacijos; Gydytojo paskirti diagnostiniai tyrimai; Ambulatorinės chirurgijos paslaugos, Dienos chirurgijos/Dienos stacionaro paslaugos; Stacionarinio gydymo valstybinėse ligoninėse metu, suteiktos diagnostikos paslaugos (įsigytos Medicinos priemonės, Ortopedinės prekės, Vaistai, mokamos palatos); PSDF biudžeto lėšomis nekompensuojamieji Vaistai ir Medicinos priemonės; Vitaminai</w:t>
      </w:r>
      <w:r w:rsidR="003D28CE" w:rsidRPr="003D28CE">
        <w:rPr>
          <w:sz w:val="22"/>
          <w:szCs w:val="22"/>
          <w:lang w:eastAsia="lt-LT"/>
        </w:rPr>
        <w:t xml:space="preserve">. </w:t>
      </w:r>
      <w:r w:rsidR="00E15634" w:rsidRPr="003D28CE">
        <w:rPr>
          <w:sz w:val="22"/>
          <w:szCs w:val="22"/>
          <w:lang w:eastAsia="lt-LT"/>
        </w:rPr>
        <w:t xml:space="preserve"> </w:t>
      </w:r>
      <w:r w:rsidR="008664CC" w:rsidRPr="003D28CE">
        <w:rPr>
          <w:sz w:val="22"/>
          <w:szCs w:val="22"/>
          <w:lang w:eastAsia="lt-LT"/>
        </w:rPr>
        <w:t>Dėl kritinės ligos sekimo, gydytojo paskirti tyrimai ir gydytojų konsultacijos; Medicininės reabilitacijos paslaugos.</w:t>
      </w:r>
    </w:p>
    <w:p w14:paraId="210F710A" w14:textId="44796889" w:rsidR="0011571A" w:rsidRPr="003D28CE" w:rsidRDefault="00FD2095"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t xml:space="preserve">tuo atveju, kai Kritinė liga buvo diagnozuota per paskutinius </w:t>
      </w:r>
      <w:r w:rsidR="003D28CE" w:rsidRPr="003D28CE">
        <w:rPr>
          <w:sz w:val="22"/>
          <w:szCs w:val="22"/>
          <w:lang w:eastAsia="lt-LT"/>
        </w:rPr>
        <w:t>tris</w:t>
      </w:r>
      <w:r w:rsidRPr="003D28CE">
        <w:rPr>
          <w:sz w:val="22"/>
          <w:szCs w:val="22"/>
          <w:lang w:eastAsia="lt-LT"/>
        </w:rPr>
        <w:t xml:space="preserve"> sutarties galiojimo laikotarpio mėnesius, Apdraustajam kompensuojamos patirtos gydymo išlaidos pagal Sveikatos draudimo taisyklių 5.3.4.  punkto nuostatas dar </w:t>
      </w:r>
      <w:r w:rsidR="003D28CE" w:rsidRPr="003D28CE">
        <w:rPr>
          <w:sz w:val="22"/>
          <w:szCs w:val="22"/>
          <w:lang w:eastAsia="lt-LT"/>
        </w:rPr>
        <w:t>3</w:t>
      </w:r>
      <w:r w:rsidRPr="003D28CE">
        <w:rPr>
          <w:sz w:val="22"/>
          <w:szCs w:val="22"/>
          <w:lang w:eastAsia="lt-LT"/>
        </w:rPr>
        <w:t xml:space="preserve"> mėn. nuo draudimo sutarties galiojimo laikotarpio pabaigos iš Kritinės ligos nustatymo metu galiojančio Kritinių ligų draudimo sumos limito.</w:t>
      </w:r>
    </w:p>
    <w:p w14:paraId="1BE87C14" w14:textId="77777777" w:rsidR="0011571A" w:rsidRPr="003D28CE" w:rsidRDefault="0011571A" w:rsidP="0011571A">
      <w:pPr>
        <w:jc w:val="both"/>
        <w:rPr>
          <w:sz w:val="22"/>
          <w:lang w:eastAsia="lt-LT"/>
        </w:rPr>
      </w:pPr>
    </w:p>
    <w:p w14:paraId="6AC7E2F2" w14:textId="77777777" w:rsidR="004B02F1" w:rsidRPr="003D28CE" w:rsidRDefault="007F1B03" w:rsidP="00ED62F2">
      <w:pPr>
        <w:pStyle w:val="Sraopastraipa"/>
        <w:numPr>
          <w:ilvl w:val="1"/>
          <w:numId w:val="4"/>
        </w:numPr>
        <w:ind w:left="426" w:hanging="426"/>
        <w:contextualSpacing w:val="0"/>
        <w:jc w:val="both"/>
        <w:rPr>
          <w:b/>
          <w:sz w:val="22"/>
          <w:szCs w:val="22"/>
          <w:lang w:eastAsia="lt-LT"/>
        </w:rPr>
      </w:pPr>
      <w:r w:rsidRPr="003D28CE">
        <w:rPr>
          <w:b/>
          <w:sz w:val="22"/>
          <w:szCs w:val="22"/>
          <w:lang w:eastAsia="lt-LT"/>
        </w:rPr>
        <w:lastRenderedPageBreak/>
        <w:t>Vaistai ir m</w:t>
      </w:r>
      <w:r w:rsidR="004B02F1" w:rsidRPr="003D28CE">
        <w:rPr>
          <w:b/>
          <w:sz w:val="22"/>
          <w:szCs w:val="22"/>
          <w:lang w:eastAsia="lt-LT"/>
        </w:rPr>
        <w:t>edicin</w:t>
      </w:r>
      <w:r w:rsidRPr="003D28CE">
        <w:rPr>
          <w:b/>
          <w:sz w:val="22"/>
          <w:szCs w:val="22"/>
          <w:lang w:eastAsia="lt-LT"/>
        </w:rPr>
        <w:t>os prekės</w:t>
      </w:r>
      <w:r w:rsidR="004B02F1" w:rsidRPr="003D28CE">
        <w:rPr>
          <w:b/>
          <w:sz w:val="22"/>
          <w:szCs w:val="22"/>
          <w:lang w:eastAsia="lt-LT"/>
        </w:rPr>
        <w:t>.</w:t>
      </w:r>
    </w:p>
    <w:p w14:paraId="115A47CA" w14:textId="3554D841" w:rsidR="00D37F80" w:rsidRPr="003D28CE" w:rsidRDefault="00D37F80" w:rsidP="00ED62F2">
      <w:pPr>
        <w:pStyle w:val="Sraopastraipa"/>
        <w:numPr>
          <w:ilvl w:val="2"/>
          <w:numId w:val="4"/>
        </w:numPr>
        <w:ind w:left="993" w:hanging="567"/>
        <w:contextualSpacing w:val="0"/>
        <w:jc w:val="both"/>
        <w:rPr>
          <w:sz w:val="22"/>
          <w:szCs w:val="22"/>
          <w:lang w:eastAsia="lt-LT"/>
        </w:rPr>
      </w:pPr>
      <w:r w:rsidRPr="003D28CE">
        <w:rPr>
          <w:sz w:val="22"/>
          <w:szCs w:val="22"/>
          <w:lang w:eastAsia="lt-LT"/>
        </w:rPr>
        <w:t xml:space="preserve">Atlyginamos Apdraustojo patirtos išlaidos dėl jam </w:t>
      </w:r>
      <w:r w:rsidR="00713792" w:rsidRPr="003D28CE">
        <w:rPr>
          <w:sz w:val="22"/>
          <w:szCs w:val="22"/>
          <w:lang w:eastAsia="lt-LT"/>
        </w:rPr>
        <w:t>reikalingų ir gydytojo receptu paskirtų vaistinių preparatų arba medicinos pagalbos priemonių įsigijimo registruotose vaistinėse</w:t>
      </w:r>
      <w:r w:rsidR="0087033A" w:rsidRPr="003D28CE">
        <w:rPr>
          <w:sz w:val="22"/>
          <w:szCs w:val="22"/>
          <w:lang w:eastAsia="lt-LT"/>
        </w:rPr>
        <w:t xml:space="preserve"> (tame tarpe ir internetinėse vaistinėse</w:t>
      </w:r>
      <w:r w:rsidR="00A16A9E" w:rsidRPr="003D28CE">
        <w:rPr>
          <w:sz w:val="22"/>
          <w:szCs w:val="22"/>
          <w:lang w:eastAsia="lt-LT"/>
        </w:rPr>
        <w:t xml:space="preserve"> bei ortopedinių prekių parduotuvėse</w:t>
      </w:r>
      <w:r w:rsidR="0087033A" w:rsidRPr="003D28CE">
        <w:rPr>
          <w:sz w:val="22"/>
          <w:szCs w:val="22"/>
          <w:lang w:eastAsia="lt-LT"/>
        </w:rPr>
        <w:t>)</w:t>
      </w:r>
      <w:r w:rsidR="00713792" w:rsidRPr="003D28CE">
        <w:rPr>
          <w:sz w:val="22"/>
          <w:szCs w:val="22"/>
          <w:lang w:eastAsia="lt-LT"/>
        </w:rPr>
        <w:t>.</w:t>
      </w:r>
      <w:r w:rsidR="00605AF6" w:rsidRPr="003D28CE">
        <w:rPr>
          <w:sz w:val="22"/>
          <w:szCs w:val="22"/>
          <w:lang w:eastAsia="lt-LT"/>
        </w:rPr>
        <w:t xml:space="preserve"> </w:t>
      </w:r>
    </w:p>
    <w:p w14:paraId="2C459559" w14:textId="254168F1" w:rsidR="0011571A" w:rsidRPr="003D28CE" w:rsidRDefault="00713792"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t>Vaistai turi būti registruoti Lietuvoje Valstybinės vaistų kontrolės tarnybos</w:t>
      </w:r>
      <w:r w:rsidR="00E15634" w:rsidRPr="003D28CE">
        <w:rPr>
          <w:sz w:val="22"/>
          <w:szCs w:val="22"/>
          <w:lang w:eastAsia="lt-LT"/>
        </w:rPr>
        <w:t xml:space="preserve"> </w:t>
      </w:r>
      <w:r w:rsidR="008664CC" w:rsidRPr="003D28CE">
        <w:rPr>
          <w:sz w:val="22"/>
          <w:szCs w:val="22"/>
          <w:lang w:eastAsia="lt-LT"/>
        </w:rPr>
        <w:t>registre ar bendrijos vaistinių preparatų registre</w:t>
      </w:r>
      <w:r w:rsidRPr="003D28CE">
        <w:rPr>
          <w:sz w:val="22"/>
          <w:szCs w:val="22"/>
          <w:lang w:eastAsia="lt-LT"/>
        </w:rPr>
        <w:t>. Medicinos pagalbos (įskaitant ortopedinės technikos) priemonės – medicininiai prietaisai įsigyjam</w:t>
      </w:r>
      <w:r w:rsidR="003D28CE" w:rsidRPr="003D28CE">
        <w:rPr>
          <w:sz w:val="22"/>
          <w:szCs w:val="22"/>
          <w:lang w:eastAsia="lt-LT"/>
        </w:rPr>
        <w:t>i</w:t>
      </w:r>
      <w:r w:rsidRPr="003D28CE">
        <w:rPr>
          <w:sz w:val="22"/>
          <w:szCs w:val="22"/>
          <w:lang w:eastAsia="lt-LT"/>
        </w:rPr>
        <w:t xml:space="preserve"> (išsinuomojam</w:t>
      </w:r>
      <w:r w:rsidR="003D28CE" w:rsidRPr="003D28CE">
        <w:rPr>
          <w:sz w:val="22"/>
          <w:szCs w:val="22"/>
          <w:lang w:eastAsia="lt-LT"/>
        </w:rPr>
        <w:t>i</w:t>
      </w:r>
      <w:r w:rsidRPr="003D28CE">
        <w:rPr>
          <w:sz w:val="22"/>
          <w:szCs w:val="22"/>
          <w:lang w:eastAsia="lt-LT"/>
        </w:rPr>
        <w:t xml:space="preserve">) vaistinėse, ortopedinių prekių parduotuvėse (tame tarpe ir internetinėse) pagal gydančio gydytojo paskyrimą. </w:t>
      </w:r>
    </w:p>
    <w:p w14:paraId="4F2D2C39" w14:textId="5BDC44BB" w:rsidR="0011571A" w:rsidRPr="003D28CE" w:rsidRDefault="0011571A" w:rsidP="0011571A">
      <w:pPr>
        <w:pStyle w:val="Sraopastraipa"/>
        <w:numPr>
          <w:ilvl w:val="2"/>
          <w:numId w:val="4"/>
        </w:numPr>
        <w:ind w:left="993" w:hanging="567"/>
        <w:contextualSpacing w:val="0"/>
        <w:jc w:val="both"/>
        <w:rPr>
          <w:sz w:val="22"/>
          <w:szCs w:val="22"/>
          <w:lang w:eastAsia="lt-LT"/>
        </w:rPr>
      </w:pPr>
      <w:r w:rsidRPr="003D28CE">
        <w:t>jeigu Draudiko standartinės draudimo taisyklės numato papildomų vaistų, vitaminų, maisto papildų įsigijimo apmokėjimą, tos prekės turi būti apmokamos ir draudimo Sutarties Apdraustiesiems.</w:t>
      </w:r>
    </w:p>
    <w:p w14:paraId="73A1D7F6" w14:textId="77777777" w:rsidR="0011571A" w:rsidRPr="003D28CE" w:rsidRDefault="0011571A" w:rsidP="0011571A">
      <w:pPr>
        <w:jc w:val="both"/>
        <w:rPr>
          <w:sz w:val="22"/>
          <w:lang w:eastAsia="lt-LT"/>
        </w:rPr>
      </w:pPr>
    </w:p>
    <w:p w14:paraId="213A9CF0" w14:textId="77777777" w:rsidR="00713792" w:rsidRPr="003D28CE" w:rsidRDefault="00713792" w:rsidP="00ED62F2">
      <w:pPr>
        <w:pStyle w:val="Sraopastraipa"/>
        <w:numPr>
          <w:ilvl w:val="1"/>
          <w:numId w:val="4"/>
        </w:numPr>
        <w:ind w:left="426" w:hanging="426"/>
        <w:contextualSpacing w:val="0"/>
        <w:jc w:val="both"/>
        <w:rPr>
          <w:b/>
          <w:sz w:val="22"/>
          <w:szCs w:val="22"/>
          <w:lang w:eastAsia="lt-LT"/>
        </w:rPr>
      </w:pPr>
      <w:r w:rsidRPr="003D28CE">
        <w:rPr>
          <w:b/>
          <w:sz w:val="22"/>
          <w:szCs w:val="22"/>
          <w:lang w:eastAsia="lt-LT"/>
        </w:rPr>
        <w:t>Odontologija.</w:t>
      </w:r>
    </w:p>
    <w:p w14:paraId="4D80745B" w14:textId="5F57126F" w:rsidR="0011571A" w:rsidRPr="003D28CE" w:rsidRDefault="0011571A"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t>Atlyginamos Apdraustojo patirtos išlaidos dėl jam reikalingų paslaugų, susijusių su dantų arba žandikaulio</w:t>
      </w:r>
      <w:r w:rsidR="003D28CE" w:rsidRPr="003D28CE">
        <w:rPr>
          <w:sz w:val="22"/>
          <w:szCs w:val="22"/>
          <w:lang w:eastAsia="lt-LT"/>
        </w:rPr>
        <w:t xml:space="preserve"> bei burnos</w:t>
      </w:r>
      <w:r w:rsidRPr="003D28CE">
        <w:rPr>
          <w:sz w:val="22"/>
          <w:szCs w:val="22"/>
          <w:lang w:eastAsia="lt-LT"/>
        </w:rPr>
        <w:t xml:space="preserve"> liga, trauminiu sužalojimu, dėl kurio reikalingos paslaugos:</w:t>
      </w:r>
    </w:p>
    <w:p w14:paraId="53FCABFC" w14:textId="0565FDE2" w:rsidR="0011571A" w:rsidRPr="003D28CE" w:rsidRDefault="0011571A"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t>dantų gydymas ir burnos ertmės higiena: gydytojo higienisto konsultacijos, apnašų nuvalymas, konkrementų pašalinimas, fluoro aplikacijos, estetinis plombavimas, kariozinių danties pažeidimų ir/ar jų komplikacijų gydymas, nuskausminimas, dantų rovimas, diagnozės patikslinimui reikalingos radiogramos, ortodontinis, endodontinis, periodontinis ir chirurginis danties ligų gydymas, gyd. odontologų specialistų konsultacijos;</w:t>
      </w:r>
    </w:p>
    <w:p w14:paraId="1F5ED617" w14:textId="79C30EC9" w:rsidR="0011571A" w:rsidRPr="003D28CE" w:rsidRDefault="0011571A"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t>dantų protezavimas: gydytojo konsultacijos dėl protezavimo, implantavimo ir ortodontinio gydymo, dantų protezų gamyba, restauravimas ir taisymas, breketai,</w:t>
      </w:r>
      <w:r w:rsidR="003D28CE" w:rsidRPr="003D28CE">
        <w:rPr>
          <w:sz w:val="22"/>
          <w:szCs w:val="22"/>
          <w:lang w:eastAsia="lt-LT"/>
        </w:rPr>
        <w:t xml:space="preserve"> gydomosios</w:t>
      </w:r>
      <w:r w:rsidRPr="003D28CE">
        <w:rPr>
          <w:sz w:val="22"/>
          <w:szCs w:val="22"/>
          <w:lang w:eastAsia="lt-LT"/>
        </w:rPr>
        <w:t xml:space="preserve"> kapos;</w:t>
      </w:r>
    </w:p>
    <w:p w14:paraId="1447E748" w14:textId="3125694B" w:rsidR="0011571A" w:rsidRPr="003D28CE" w:rsidRDefault="0011571A"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t>išlaidų kompensavimui nereikalaujami gydytojų išrašai, paskyrimai ir pan.;</w:t>
      </w:r>
    </w:p>
    <w:p w14:paraId="7997BA44" w14:textId="03451E31" w:rsidR="0011571A" w:rsidRPr="003D28CE" w:rsidRDefault="0011571A" w:rsidP="0011571A">
      <w:pPr>
        <w:pStyle w:val="Sraopastraipa"/>
        <w:numPr>
          <w:ilvl w:val="2"/>
          <w:numId w:val="4"/>
        </w:numPr>
        <w:ind w:left="993" w:hanging="567"/>
        <w:contextualSpacing w:val="0"/>
        <w:jc w:val="both"/>
        <w:rPr>
          <w:b/>
          <w:sz w:val="22"/>
          <w:szCs w:val="22"/>
          <w:lang w:eastAsia="lt-LT"/>
        </w:rPr>
      </w:pPr>
      <w:r w:rsidRPr="003D28CE">
        <w:rPr>
          <w:sz w:val="22"/>
          <w:szCs w:val="22"/>
          <w:lang w:eastAsia="lt-LT"/>
        </w:rPr>
        <w:t>jeigu Draudiko standartinės draudimo taisyklės numato papildomų odontologinių paslaugų apmokėjimą, tos paslaugos turi būti apmokamos ir Apdraustiesiems.</w:t>
      </w:r>
    </w:p>
    <w:p w14:paraId="3135CFDA" w14:textId="77777777" w:rsidR="0011571A" w:rsidRPr="003D28CE" w:rsidRDefault="0011571A" w:rsidP="0011571A">
      <w:pPr>
        <w:ind w:left="426"/>
        <w:jc w:val="both"/>
        <w:rPr>
          <w:b/>
          <w:sz w:val="22"/>
          <w:lang w:eastAsia="lt-LT"/>
        </w:rPr>
      </w:pPr>
    </w:p>
    <w:p w14:paraId="20BF15E7" w14:textId="77777777" w:rsidR="0011571A" w:rsidRPr="003D28CE" w:rsidRDefault="00713792" w:rsidP="0011571A">
      <w:pPr>
        <w:pStyle w:val="Sraopastraipa"/>
        <w:numPr>
          <w:ilvl w:val="1"/>
          <w:numId w:val="4"/>
        </w:numPr>
        <w:ind w:left="426" w:hanging="426"/>
        <w:contextualSpacing w:val="0"/>
        <w:jc w:val="both"/>
        <w:rPr>
          <w:b/>
          <w:sz w:val="22"/>
          <w:szCs w:val="22"/>
          <w:lang w:eastAsia="lt-LT"/>
        </w:rPr>
      </w:pPr>
      <w:r w:rsidRPr="003D28CE">
        <w:rPr>
          <w:b/>
          <w:sz w:val="22"/>
          <w:szCs w:val="22"/>
          <w:lang w:eastAsia="lt-LT"/>
        </w:rPr>
        <w:t>Profilaktiniai sveikatos patikrinimai</w:t>
      </w:r>
      <w:r w:rsidR="008664CC" w:rsidRPr="003D28CE">
        <w:rPr>
          <w:b/>
          <w:sz w:val="22"/>
          <w:szCs w:val="22"/>
          <w:lang w:eastAsia="lt-LT"/>
        </w:rPr>
        <w:t xml:space="preserve"> ir skiepai</w:t>
      </w:r>
      <w:r w:rsidRPr="003D28CE">
        <w:rPr>
          <w:b/>
          <w:sz w:val="22"/>
          <w:szCs w:val="22"/>
          <w:lang w:eastAsia="lt-LT"/>
        </w:rPr>
        <w:t>.</w:t>
      </w:r>
      <w:r w:rsidR="0011571A" w:rsidRPr="003D28CE">
        <w:rPr>
          <w:b/>
          <w:sz w:val="22"/>
          <w:szCs w:val="22"/>
          <w:lang w:eastAsia="lt-LT"/>
        </w:rPr>
        <w:t xml:space="preserve"> Apmokamos Apdraustajam suteiktos profilaktinio sveikatos patikrinimo paslaugos ir skiepai:</w:t>
      </w:r>
    </w:p>
    <w:p w14:paraId="5DB80F77" w14:textId="691D057C" w:rsidR="0011571A" w:rsidRPr="003D28CE" w:rsidRDefault="0011571A"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t>Apdraustojo pageidavimu atlikti tyrimai ir/ar konsultacijos (įskaitant visų tipų COVID-19 tyrimus);</w:t>
      </w:r>
    </w:p>
    <w:p w14:paraId="79362C2F" w14:textId="19684402" w:rsidR="0011571A" w:rsidRPr="003D28CE" w:rsidRDefault="0011571A"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t>konsultacijos ir tyrimai privalomi pagal darbo pobūdį;</w:t>
      </w:r>
    </w:p>
    <w:p w14:paraId="2E49ECC1" w14:textId="5005D206" w:rsidR="0011571A" w:rsidRPr="003D28CE" w:rsidRDefault="0011571A"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t>maisto netoleravimo tyrimai (testai);</w:t>
      </w:r>
    </w:p>
    <w:p w14:paraId="650C6E52" w14:textId="0A570D18" w:rsidR="0011571A" w:rsidRPr="003D28CE" w:rsidRDefault="0011571A"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t>nėščiųjų apžiūros, gydytojų konsultacijos, nėštumo stebėsenos tyrimai, nėštumo komplikacijų diagnostika ir gydymas;</w:t>
      </w:r>
    </w:p>
    <w:p w14:paraId="28F12133" w14:textId="489E0E30" w:rsidR="0011571A" w:rsidRPr="003D28CE" w:rsidRDefault="0011571A"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t>konsultacijos ir tyrimai pagal Sveikatos priežiūros įstaigoje sudarytas sveikatos patikrinimų programas;</w:t>
      </w:r>
    </w:p>
    <w:p w14:paraId="45935A19" w14:textId="72931150" w:rsidR="0011571A" w:rsidRPr="003D28CE" w:rsidRDefault="0011571A"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t>konsultacijos ir tyrimai, kurie paskirti siekiant nustatyti polinkį sirgti liga ar siekiant išvengti galimo susirgimo;</w:t>
      </w:r>
    </w:p>
    <w:p w14:paraId="40F4503E" w14:textId="0F0C2E04" w:rsidR="0011571A" w:rsidRPr="003D28CE" w:rsidRDefault="0011571A"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t>apmokamos gydytojo konsultacijos dėl vakcinavimo, pasirinktos ar gydytojo paskirtos vakcinos bei vakcinavimas. Kompensuojamos visų tipų vakcinos;</w:t>
      </w:r>
    </w:p>
    <w:p w14:paraId="77B72839" w14:textId="614DFDFB" w:rsidR="0011571A" w:rsidRPr="003D28CE" w:rsidRDefault="0011571A"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t>išlaidų kompensavimui nereikalaujami gydytojų išrašai, paskyrimai ir pan.;</w:t>
      </w:r>
    </w:p>
    <w:p w14:paraId="488EFA68" w14:textId="08157EAC" w:rsidR="0011571A" w:rsidRPr="003D28CE" w:rsidRDefault="0011571A"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t>jeigu Draudiko standartinės draudimo taisyklės numato papildomų profilaktinio sveikatos patikrinimo paslaugų apmokėjimą, tos paslaugos turi būti apmokamos ir Apdraustiesiems.</w:t>
      </w:r>
    </w:p>
    <w:p w14:paraId="2F952F28" w14:textId="3029509B" w:rsidR="00713792" w:rsidRPr="003D28CE" w:rsidRDefault="00713792" w:rsidP="0011571A">
      <w:pPr>
        <w:jc w:val="both"/>
        <w:rPr>
          <w:b/>
          <w:sz w:val="22"/>
          <w:lang w:eastAsia="lt-LT"/>
        </w:rPr>
      </w:pPr>
    </w:p>
    <w:p w14:paraId="68B176CE" w14:textId="77777777" w:rsidR="0011571A" w:rsidRPr="003D28CE" w:rsidRDefault="0011571A" w:rsidP="0011571A">
      <w:pPr>
        <w:pStyle w:val="Sraopastraipa"/>
        <w:ind w:left="426"/>
        <w:contextualSpacing w:val="0"/>
        <w:jc w:val="both"/>
        <w:rPr>
          <w:sz w:val="22"/>
          <w:szCs w:val="22"/>
          <w:lang w:eastAsia="lt-LT"/>
        </w:rPr>
      </w:pPr>
    </w:p>
    <w:p w14:paraId="5C4E50E7" w14:textId="77777777" w:rsidR="0011571A" w:rsidRPr="003D28CE" w:rsidRDefault="0011571A" w:rsidP="0011571A">
      <w:pPr>
        <w:pStyle w:val="Sraopastraipa"/>
        <w:numPr>
          <w:ilvl w:val="1"/>
          <w:numId w:val="4"/>
        </w:numPr>
        <w:ind w:left="426" w:hanging="426"/>
        <w:contextualSpacing w:val="0"/>
        <w:jc w:val="both"/>
        <w:rPr>
          <w:bCs/>
          <w:sz w:val="22"/>
          <w:szCs w:val="22"/>
          <w:lang w:eastAsia="lt-LT"/>
        </w:rPr>
      </w:pPr>
      <w:r w:rsidRPr="003D28CE">
        <w:rPr>
          <w:b/>
          <w:sz w:val="22"/>
          <w:szCs w:val="22"/>
          <w:lang w:eastAsia="lt-LT"/>
        </w:rPr>
        <w:t>Medicininės paslaugos (neapmokestinamos mokesčiais).</w:t>
      </w:r>
      <w:r w:rsidRPr="003D28CE">
        <w:rPr>
          <w:bCs/>
          <w:sz w:val="22"/>
          <w:szCs w:val="22"/>
          <w:lang w:eastAsia="lt-LT"/>
        </w:rPr>
        <w:t xml:space="preserve"> Apdraustas asmuo gali pats laisvai pasirinkti, kokioms paslaugoms išnaudos suteiktą limitą. Gydytojo siuntimas, paskyrimas ar receptas medicinos priemonėms, vaistams ar paslaugoms nebūtinas.</w:t>
      </w:r>
    </w:p>
    <w:p w14:paraId="7AFE216C" w14:textId="0D828218" w:rsidR="0011571A" w:rsidRPr="003D28CE" w:rsidRDefault="0011571A" w:rsidP="0011571A">
      <w:pPr>
        <w:pStyle w:val="Sraopastraipa"/>
        <w:ind w:left="426"/>
        <w:contextualSpacing w:val="0"/>
        <w:jc w:val="both"/>
        <w:rPr>
          <w:bCs/>
          <w:sz w:val="22"/>
          <w:szCs w:val="22"/>
          <w:lang w:eastAsia="lt-LT"/>
        </w:rPr>
      </w:pPr>
      <w:r w:rsidRPr="003D28CE">
        <w:rPr>
          <w:bCs/>
          <w:sz w:val="22"/>
          <w:szCs w:val="22"/>
          <w:lang w:eastAsia="lt-LT"/>
        </w:rPr>
        <w:t xml:space="preserve">Apmokamos prekės ir/ar paslaugos, Apdraustojo įsigytos ar Apdraustajam suteiktos Sveikatos priežiūros įstaigose, vaistinėse ar e-vaistinėse, optikos salonuose ar e-optikose, ortopedijos techninių priemonių parduotuvėse ar </w:t>
      </w:r>
      <w:r w:rsidR="003D28CE" w:rsidRPr="003D28CE">
        <w:rPr>
          <w:bCs/>
          <w:sz w:val="22"/>
          <w:szCs w:val="22"/>
          <w:lang w:eastAsia="lt-LT"/>
        </w:rPr>
        <w:t>e-ortopedijos technikos priemonių parduotuvėse</w:t>
      </w:r>
      <w:r w:rsidRPr="003D28CE">
        <w:rPr>
          <w:bCs/>
          <w:sz w:val="22"/>
          <w:szCs w:val="22"/>
          <w:lang w:eastAsia="lt-LT"/>
        </w:rPr>
        <w:t>, odontologijos klinikose, sanatorijose, reabilitacijos centruose:</w:t>
      </w:r>
    </w:p>
    <w:p w14:paraId="025532F6" w14:textId="280A8D96" w:rsidR="0011571A" w:rsidRPr="003D28CE" w:rsidRDefault="0011571A"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t>ambulatorinės ir stacionarinės sveikatos priežiūros paslaugos: gydytojų konsultacijos, gydymas, diagnostiniai tyrimai, operacijos, slaugytojų paslaugos;</w:t>
      </w:r>
    </w:p>
    <w:p w14:paraId="1990AB43" w14:textId="29240E88" w:rsidR="0011571A" w:rsidRPr="003F3DD4" w:rsidRDefault="0011571A"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lastRenderedPageBreak/>
        <w:t>profilaktiniai sveikatos patikrinimai: Apdraustojo pageidavimu pasirinkti</w:t>
      </w:r>
      <w:r w:rsidRPr="003F3DD4">
        <w:rPr>
          <w:sz w:val="22"/>
          <w:szCs w:val="22"/>
          <w:lang w:eastAsia="lt-LT"/>
        </w:rPr>
        <w:t xml:space="preserve"> ir atlikti tyrimai (įskaitant ir Covid-19 tyrimus); privalomieji profilaktiniai sveikatos patikrinimai; gydytojo konsultacijos dėl vakcinavimo, pasirinktos ar gydytojo paskirtos vakcinos bei vakcinavimas;</w:t>
      </w:r>
    </w:p>
    <w:p w14:paraId="5E06DD0B" w14:textId="674E4EFF" w:rsidR="0011571A" w:rsidRPr="003F3DD4" w:rsidRDefault="0011571A" w:rsidP="0011571A">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odontologinės paslaugos: gyd. odontologų specialistų konsultacijos, burnos higienos paslaugos, apnašų nuvalymas, konkrementų pašalinimas, fluoro aplikacijos; dantų gydymas – endodontinis, ortodontinis, periodontinis, chirurginis danties ligų gydymas; estetinis dantų plombavimas; nuskausminimas, diagnozės patikslinimui reikalingos radiogramos; breketai, kapos, skirtos ortodontiniam gydymui; dantų protezavimas ir implantavimas, dantų protezų gamyba, restauravimas ir taisymas; </w:t>
      </w:r>
    </w:p>
    <w:p w14:paraId="485AC636" w14:textId="42397370" w:rsidR="0011571A" w:rsidRPr="003F3DD4" w:rsidRDefault="0011571A" w:rsidP="0011571A">
      <w:pPr>
        <w:pStyle w:val="Sraopastraipa"/>
        <w:numPr>
          <w:ilvl w:val="2"/>
          <w:numId w:val="4"/>
        </w:numPr>
        <w:ind w:left="993" w:hanging="567"/>
        <w:contextualSpacing w:val="0"/>
        <w:jc w:val="both"/>
        <w:rPr>
          <w:sz w:val="22"/>
          <w:szCs w:val="22"/>
          <w:lang w:eastAsia="lt-LT"/>
        </w:rPr>
      </w:pPr>
      <w:r w:rsidRPr="003F3DD4">
        <w:rPr>
          <w:sz w:val="22"/>
          <w:szCs w:val="22"/>
          <w:lang w:eastAsia="lt-LT"/>
        </w:rPr>
        <w:t>vaistinėse/e-vaistinėse, ortopedijos techninių priemonių parduotuvėse/e-parduotuvėse įsigyti: receptiniai, nereceptiniai vaistai, vitaminai, maisto papildai, ortopedijos techninės priemonės, medicinos pagalbos priemonės, medicinos prietaisai;</w:t>
      </w:r>
    </w:p>
    <w:p w14:paraId="5D72EFF0" w14:textId="310E719F" w:rsidR="0011571A" w:rsidRPr="003F3DD4" w:rsidRDefault="0011571A" w:rsidP="0011571A">
      <w:pPr>
        <w:pStyle w:val="Sraopastraipa"/>
        <w:numPr>
          <w:ilvl w:val="2"/>
          <w:numId w:val="4"/>
        </w:numPr>
        <w:ind w:left="993" w:hanging="567"/>
        <w:contextualSpacing w:val="0"/>
        <w:jc w:val="both"/>
        <w:rPr>
          <w:sz w:val="22"/>
          <w:szCs w:val="22"/>
          <w:lang w:eastAsia="lt-LT"/>
        </w:rPr>
      </w:pPr>
      <w:r w:rsidRPr="003F3DD4">
        <w:rPr>
          <w:sz w:val="22"/>
          <w:szCs w:val="22"/>
          <w:lang w:eastAsia="lt-LT"/>
        </w:rPr>
        <w:t>reabilitacinis gydymas (su/be gydytojo paskyrimo): fizioterapinės procedūros (šviesos terapija, ultragarsas, impulsinė terapija, elektroforezė, haloterapija, magnetoterapija, lazerioterapija, parafino aplikacijos, pan.); kineziterapijos individualūs bei grupiniai užsiėmimai salėje ir vandenyje; vandens ir purvo procedūros; gydomojo masažo bei manualinės terapijos procedūros; ergoterapija; kineziterapeuto, ergoterapeuto, logopedo konsultacijos;</w:t>
      </w:r>
    </w:p>
    <w:p w14:paraId="1D6BC0BA" w14:textId="1229A3C0" w:rsidR="0011571A" w:rsidRPr="003F3DD4" w:rsidRDefault="0011571A" w:rsidP="0011571A">
      <w:pPr>
        <w:pStyle w:val="Sraopastraipa"/>
        <w:numPr>
          <w:ilvl w:val="2"/>
          <w:numId w:val="4"/>
        </w:numPr>
        <w:ind w:left="993" w:hanging="567"/>
        <w:contextualSpacing w:val="0"/>
        <w:jc w:val="both"/>
        <w:rPr>
          <w:sz w:val="22"/>
          <w:szCs w:val="22"/>
          <w:lang w:eastAsia="lt-LT"/>
        </w:rPr>
      </w:pPr>
      <w:r w:rsidRPr="003F3DD4">
        <w:rPr>
          <w:sz w:val="22"/>
          <w:szCs w:val="22"/>
          <w:lang w:eastAsia="lt-LT"/>
        </w:rPr>
        <w:t>optikose/e-optikose, specializuotose kontaktinių lęšių internetinėse parduotuvėse įsigyti korekciniai akinių lęšiai (stikliniai, plastikiniai, fotochrominiai, progresiniai), korekciniai kontaktiniai lęšiai ir jų priežiūros priemonės (tirpalai), akinių rėmeliai (įsigyti kartu su korekciniais lęšiais), akinių parinkimo, akinių gamybos paslaugos; regos korekcijos operacijos. Įsigyjamų prekių skaičius sutarties galiojimo laikotarpiu neribojamas;</w:t>
      </w:r>
    </w:p>
    <w:p w14:paraId="49CD60AF" w14:textId="627BBF0F" w:rsidR="0011571A" w:rsidRPr="003F3DD4" w:rsidRDefault="0011571A" w:rsidP="0011571A">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nėščiųjų priežiūra, gimdymas ir pogimdyminė priežiūra: periodiniai, su nėštumu susiję, Apdraustosios apsilankymai Sveikatos priežiūros įstaigoje; </w:t>
      </w:r>
    </w:p>
    <w:p w14:paraId="6702ED7E" w14:textId="2839807B" w:rsidR="0011571A" w:rsidRPr="003F3DD4" w:rsidRDefault="003D28CE" w:rsidP="0011571A">
      <w:pPr>
        <w:pStyle w:val="Sraopastraipa"/>
        <w:numPr>
          <w:ilvl w:val="2"/>
          <w:numId w:val="4"/>
        </w:numPr>
        <w:ind w:left="993" w:hanging="567"/>
        <w:contextualSpacing w:val="0"/>
        <w:jc w:val="both"/>
        <w:rPr>
          <w:sz w:val="22"/>
          <w:szCs w:val="22"/>
          <w:lang w:eastAsia="lt-LT"/>
        </w:rPr>
      </w:pPr>
      <w:r>
        <w:rPr>
          <w:sz w:val="22"/>
          <w:szCs w:val="22"/>
          <w:lang w:eastAsia="lt-LT"/>
        </w:rPr>
        <w:t>M</w:t>
      </w:r>
      <w:r w:rsidR="0011571A" w:rsidRPr="003F3DD4">
        <w:rPr>
          <w:sz w:val="22"/>
          <w:szCs w:val="22"/>
          <w:lang w:eastAsia="lt-LT"/>
        </w:rPr>
        <w:t>edicinos  paslaugos, kurios teikiamos licencijuotose Sveikatos priežiūros įstaigose;</w:t>
      </w:r>
    </w:p>
    <w:p w14:paraId="765DE565" w14:textId="1F8F13FD" w:rsidR="0011571A" w:rsidRPr="003F3DD4" w:rsidRDefault="003D28CE" w:rsidP="0011571A">
      <w:pPr>
        <w:pStyle w:val="Sraopastraipa"/>
        <w:numPr>
          <w:ilvl w:val="2"/>
          <w:numId w:val="4"/>
        </w:numPr>
        <w:ind w:left="993" w:hanging="567"/>
        <w:contextualSpacing w:val="0"/>
        <w:jc w:val="both"/>
        <w:rPr>
          <w:sz w:val="22"/>
          <w:szCs w:val="22"/>
          <w:lang w:eastAsia="lt-LT"/>
        </w:rPr>
      </w:pPr>
      <w:r>
        <w:rPr>
          <w:sz w:val="22"/>
          <w:szCs w:val="22"/>
          <w:lang w:eastAsia="lt-LT"/>
        </w:rPr>
        <w:t>P</w:t>
      </w:r>
      <w:r w:rsidR="0011571A" w:rsidRPr="003F3DD4">
        <w:rPr>
          <w:sz w:val="22"/>
          <w:szCs w:val="22"/>
          <w:lang w:eastAsia="lt-LT"/>
        </w:rPr>
        <w:t xml:space="preserve">apildomosios ir alternatyviosios medicinos paslaugos, kurios teikiamos licencijuotose Sveikatos priežiūros įstaigose; </w:t>
      </w:r>
    </w:p>
    <w:p w14:paraId="0B363FBE" w14:textId="2AF6B552" w:rsidR="0011571A" w:rsidRPr="003F3DD4" w:rsidRDefault="003D28CE" w:rsidP="0011571A">
      <w:pPr>
        <w:pStyle w:val="Sraopastraipa"/>
        <w:numPr>
          <w:ilvl w:val="2"/>
          <w:numId w:val="4"/>
        </w:numPr>
        <w:ind w:left="993" w:hanging="567"/>
        <w:contextualSpacing w:val="0"/>
        <w:jc w:val="both"/>
        <w:rPr>
          <w:sz w:val="22"/>
          <w:szCs w:val="22"/>
          <w:lang w:eastAsia="lt-LT"/>
        </w:rPr>
      </w:pPr>
      <w:r>
        <w:rPr>
          <w:sz w:val="22"/>
          <w:szCs w:val="22"/>
          <w:lang w:eastAsia="lt-LT"/>
        </w:rPr>
        <w:t xml:space="preserve">Fiziologinio </w:t>
      </w:r>
      <w:r w:rsidR="0011571A" w:rsidRPr="003F3DD4">
        <w:rPr>
          <w:sz w:val="22"/>
          <w:szCs w:val="22"/>
          <w:lang w:eastAsia="lt-LT"/>
        </w:rPr>
        <w:t>ar padidėjusios rizikos nėštumo stebėjimas, atitinkantis LR sveikatos apsaugos ministro patvirtintą nėščiųjų sveikatos tikrinimo tvarką; sveikatos sutrikimų, nustatytų nėščiosios planinių apsilankymų metu, diagnostika ir gydymas; nėštumo eigos komplikacijų diagnostika ir gydymas, priverstinis nėštumo nutraukimas; ligų ar Sveikatos sutrikimų, kurių išsivystymui ar paūmėjimui įtakos turėjo nėštumo būklė ir/ar gimdymas, diagnostika ir gydymas; išlaidos gimdymui ir pogimdyminei priežiūrai, mokamai palatai po gimdymo;</w:t>
      </w:r>
    </w:p>
    <w:p w14:paraId="3B380CCD" w14:textId="7FDD171B" w:rsidR="0011571A" w:rsidRPr="003F3DD4" w:rsidRDefault="0011571A" w:rsidP="0011571A">
      <w:pPr>
        <w:pStyle w:val="Sraopastraipa"/>
        <w:numPr>
          <w:ilvl w:val="2"/>
          <w:numId w:val="4"/>
        </w:numPr>
        <w:ind w:left="993" w:hanging="567"/>
        <w:contextualSpacing w:val="0"/>
        <w:jc w:val="both"/>
        <w:rPr>
          <w:sz w:val="22"/>
          <w:szCs w:val="22"/>
          <w:lang w:eastAsia="lt-LT"/>
        </w:rPr>
      </w:pPr>
      <w:r w:rsidRPr="003F3DD4">
        <w:rPr>
          <w:sz w:val="22"/>
          <w:szCs w:val="22"/>
          <w:lang w:eastAsia="lt-LT"/>
        </w:rPr>
        <w:t>jeigu Draudiko standartinės draudimo taisyklės numato papildomą Medicininių paslaugų apmokėjimą (neapmokestinamų mokesčiais), tos paslaugos turi būti apmokamos ir šios Sutarties Apdraustiesiems.</w:t>
      </w:r>
    </w:p>
    <w:p w14:paraId="704FF7D3" w14:textId="77777777" w:rsidR="0011571A" w:rsidRPr="003F3DD4" w:rsidRDefault="0011571A" w:rsidP="0011571A">
      <w:pPr>
        <w:tabs>
          <w:tab w:val="left" w:pos="604"/>
          <w:tab w:val="left" w:pos="1134"/>
          <w:tab w:val="left" w:pos="1313"/>
        </w:tabs>
        <w:spacing w:after="0"/>
        <w:jc w:val="both"/>
        <w:rPr>
          <w:lang w:eastAsia="lt-LT"/>
        </w:rPr>
      </w:pPr>
    </w:p>
    <w:p w14:paraId="4AF8DC41" w14:textId="77777777" w:rsidR="00AA2A5B" w:rsidRPr="003F3DD4" w:rsidRDefault="00AA2A5B" w:rsidP="00AA2A5B">
      <w:pPr>
        <w:pStyle w:val="Sraopastraipa"/>
        <w:ind w:left="1276"/>
        <w:contextualSpacing w:val="0"/>
        <w:jc w:val="both"/>
        <w:rPr>
          <w:sz w:val="22"/>
          <w:szCs w:val="22"/>
          <w:lang w:eastAsia="lt-LT"/>
        </w:rPr>
      </w:pPr>
    </w:p>
    <w:p w14:paraId="67B97AF6" w14:textId="67247AD8" w:rsidR="00A45A5B" w:rsidRPr="003F3DD4" w:rsidRDefault="00A45A5B" w:rsidP="00931D29">
      <w:pPr>
        <w:keepNext/>
        <w:numPr>
          <w:ilvl w:val="0"/>
          <w:numId w:val="4"/>
        </w:numPr>
        <w:tabs>
          <w:tab w:val="left" w:pos="1134"/>
        </w:tabs>
        <w:spacing w:after="0" w:line="240" w:lineRule="auto"/>
        <w:ind w:left="0" w:firstLine="567"/>
        <w:jc w:val="center"/>
        <w:outlineLvl w:val="1"/>
        <w:rPr>
          <w:b/>
          <w:caps/>
          <w:sz w:val="22"/>
          <w:lang w:eastAsia="lt-LT"/>
        </w:rPr>
      </w:pPr>
      <w:r w:rsidRPr="003F3DD4">
        <w:rPr>
          <w:b/>
          <w:caps/>
          <w:sz w:val="22"/>
          <w:lang w:eastAsia="lt-LT"/>
        </w:rPr>
        <w:t>NedraudŽIAMIEJI įvykiai</w:t>
      </w:r>
    </w:p>
    <w:p w14:paraId="7D89941F" w14:textId="77777777" w:rsidR="00540A57" w:rsidRPr="003F3DD4" w:rsidRDefault="00540A57" w:rsidP="00540A57">
      <w:pPr>
        <w:keepNext/>
        <w:tabs>
          <w:tab w:val="left" w:pos="1134"/>
        </w:tabs>
        <w:spacing w:after="0" w:line="240" w:lineRule="auto"/>
        <w:ind w:left="567"/>
        <w:outlineLvl w:val="1"/>
        <w:rPr>
          <w:b/>
          <w:caps/>
          <w:sz w:val="22"/>
          <w:lang w:eastAsia="lt-LT"/>
        </w:rPr>
      </w:pPr>
    </w:p>
    <w:p w14:paraId="551120C1" w14:textId="2D2BCBE7" w:rsidR="0011571A" w:rsidRPr="003F3DD4" w:rsidRDefault="0011571A" w:rsidP="003F3DD4">
      <w:pPr>
        <w:pStyle w:val="Sraopastraipa"/>
        <w:numPr>
          <w:ilvl w:val="1"/>
          <w:numId w:val="4"/>
        </w:numPr>
        <w:ind w:left="426" w:hanging="426"/>
        <w:contextualSpacing w:val="0"/>
        <w:jc w:val="both"/>
        <w:rPr>
          <w:bCs/>
          <w:sz w:val="22"/>
          <w:szCs w:val="22"/>
          <w:lang w:eastAsia="lt-LT"/>
        </w:rPr>
      </w:pPr>
      <w:r w:rsidRPr="003F3DD4">
        <w:rPr>
          <w:b/>
          <w:sz w:val="22"/>
          <w:szCs w:val="22"/>
          <w:lang w:eastAsia="lt-LT"/>
        </w:rPr>
        <w:t>Bendri nedraudžiamieji, kurie galioja visai Draudimo sutarčiai.</w:t>
      </w:r>
      <w:r w:rsidRPr="003F3DD4">
        <w:rPr>
          <w:bCs/>
          <w:sz w:val="22"/>
          <w:szCs w:val="22"/>
          <w:lang w:eastAsia="lt-LT"/>
        </w:rPr>
        <w:t xml:space="preserve"> Sveikatos priežiūros paslaugos ir įvykiai, pripažįstami nedraudžiamaisiais:</w:t>
      </w:r>
    </w:p>
    <w:p w14:paraId="0D2279AA" w14:textId="31695332" w:rsidR="0011571A" w:rsidRPr="003F3DD4" w:rsidRDefault="0011571A" w:rsidP="003F3DD4">
      <w:pPr>
        <w:pStyle w:val="Sraopastraipa"/>
        <w:numPr>
          <w:ilvl w:val="2"/>
          <w:numId w:val="4"/>
        </w:numPr>
        <w:ind w:left="993" w:hanging="567"/>
        <w:contextualSpacing w:val="0"/>
        <w:jc w:val="both"/>
        <w:rPr>
          <w:sz w:val="22"/>
          <w:szCs w:val="22"/>
          <w:lang w:eastAsia="lt-LT"/>
        </w:rPr>
      </w:pPr>
      <w:bookmarkStart w:id="3" w:name="_Hlk188992835"/>
      <w:r w:rsidRPr="003F3DD4">
        <w:rPr>
          <w:sz w:val="22"/>
          <w:szCs w:val="22"/>
          <w:lang w:eastAsia="lt-LT"/>
        </w:rPr>
        <w:t>Sveikatos sutrikimai, kurie atsirado Apraustajam vykdant nusikalstamą veiką arba rengiantis ją įvykdyti ar dėl kito priešingo teisei veikimo;</w:t>
      </w:r>
    </w:p>
    <w:p w14:paraId="7EA2284D" w14:textId="30A978EF"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Sveikatos sutrikimai, kurie atsirado Apraustajam aktyviai dalyvaujant karo veiksmuose, karinio pobūdžio operacijose, masiniuose ir pilietiniuose neramumuose, sukilimuose, streikuose;</w:t>
      </w:r>
    </w:p>
    <w:p w14:paraId="11733B34" w14:textId="10248085"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Sveikatos sutrikimai, kurie atsirado dėl radiacijos ar kito branduolinės energijos poveikio (išskyrus spindulinės terapijos pasekmes;</w:t>
      </w:r>
    </w:p>
    <w:p w14:paraId="0CB30712" w14:textId="63631E32"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sveikatos priežiūros paslaugos, kurios nenurodytos (nepasirinktos) Draudimo sutartyje (išskyrus atvejus kai Draudiko standartinės draudimo taisyklės numato papildomų  paslaugų apmokėjimą);</w:t>
      </w:r>
    </w:p>
    <w:p w14:paraId="4B22F476" w14:textId="6C8A40A0"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atvejai, kai pagal Apdraustojo pateiktus duomenis ar dokumentus negalima pilnai ir tiksliai nustatyti Draudžiamojo įvykio datos, aplinkybių ir / ar padarinių, patirtų išlaidų, kitų svarbių duomenų arba toks asmuo neleidžia ar trukdo atlikti Draudžiamojo įvykio tyrimą ir gauti reikalingą informaciją;</w:t>
      </w:r>
    </w:p>
    <w:p w14:paraId="1709322E" w14:textId="0EDE1983"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atvejai, kai Draudikui buvo pateikta melaginga, klaidinga, žinomai neteisinga ar nepilna informacija ar dokumentai arba buvo neatskleista informacija, galėjusi turėti įtakos Sutarties sudarymui, jos sąlygoms, Draudimo rizikai, ar nuslėpta kita svarbi informacija apie teiktas </w:t>
      </w:r>
      <w:r w:rsidRPr="003F3DD4">
        <w:rPr>
          <w:sz w:val="22"/>
          <w:szCs w:val="22"/>
          <w:lang w:eastAsia="lt-LT"/>
        </w:rPr>
        <w:lastRenderedPageBreak/>
        <w:t>Sveikatos priežiūros paslaugas, Sveikatos sutrikimą, kitas Draudžiamojo įvykio tyrimui ar vertinimui reikšmingas aplinkybes;</w:t>
      </w:r>
    </w:p>
    <w:p w14:paraId="56D6C3FC" w14:textId="798572E7"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paslaugos, suteiktos draudimo apsaugos negaliojimo (sustabdymo) metu;</w:t>
      </w:r>
    </w:p>
    <w:p w14:paraId="08297A02" w14:textId="0F961097"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jei draudimo apsauga naudojasi ne Apdraustasis;</w:t>
      </w:r>
    </w:p>
    <w:p w14:paraId="3A3A61F0" w14:textId="0B073053"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Draudimo sutarčiai taikomi nedraudžiamieji įvykiai, nurodyti Draudiko taisyklėse (išskyrus atvejus, kurie nurodyti kaip kompensuojami Techninėje specifikacijoje).</w:t>
      </w:r>
    </w:p>
    <w:p w14:paraId="6CCC0B67" w14:textId="77777777" w:rsidR="0011571A" w:rsidRPr="003F3DD4" w:rsidRDefault="0011571A" w:rsidP="0011571A">
      <w:pPr>
        <w:tabs>
          <w:tab w:val="left" w:pos="604"/>
          <w:tab w:val="left" w:pos="1134"/>
          <w:tab w:val="left" w:pos="1313"/>
        </w:tabs>
        <w:spacing w:after="0"/>
        <w:jc w:val="both"/>
      </w:pPr>
    </w:p>
    <w:p w14:paraId="6ADE58BD" w14:textId="2F64BD24" w:rsidR="0011571A" w:rsidRPr="003F3DD4" w:rsidRDefault="0011571A" w:rsidP="003F3DD4">
      <w:pPr>
        <w:pStyle w:val="Sraopastraipa"/>
        <w:numPr>
          <w:ilvl w:val="1"/>
          <w:numId w:val="4"/>
        </w:numPr>
        <w:ind w:left="426" w:hanging="426"/>
        <w:contextualSpacing w:val="0"/>
        <w:jc w:val="both"/>
        <w:rPr>
          <w:bCs/>
          <w:sz w:val="22"/>
          <w:szCs w:val="22"/>
          <w:lang w:eastAsia="lt-LT"/>
        </w:rPr>
      </w:pPr>
      <w:r w:rsidRPr="003F3DD4">
        <w:rPr>
          <w:b/>
          <w:sz w:val="22"/>
          <w:szCs w:val="22"/>
          <w:lang w:eastAsia="lt-LT"/>
        </w:rPr>
        <w:t>Ambulatorinis gydymas ir diagnostika.</w:t>
      </w:r>
      <w:r w:rsidRPr="003F3DD4">
        <w:rPr>
          <w:bCs/>
          <w:sz w:val="22"/>
          <w:szCs w:val="22"/>
          <w:lang w:eastAsia="lt-LT"/>
        </w:rPr>
        <w:t xml:space="preserve"> Sveikatos sutrikimai, sveikatos priežiūros paslaugos ir įvykiai, pripažįstami nedraudžiamaisiais</w:t>
      </w:r>
      <w:r w:rsidRPr="003F3DD4" w:rsidDel="00542C1D">
        <w:rPr>
          <w:bCs/>
          <w:sz w:val="22"/>
          <w:szCs w:val="22"/>
          <w:lang w:eastAsia="lt-LT"/>
        </w:rPr>
        <w:t xml:space="preserve"> </w:t>
      </w:r>
      <w:r w:rsidRPr="003F3DD4">
        <w:rPr>
          <w:bCs/>
          <w:sz w:val="22"/>
          <w:szCs w:val="22"/>
          <w:lang w:eastAsia="lt-LT"/>
        </w:rPr>
        <w:t>(išskyrus atvejus, kai standartinės Draudiko taisyklės šių atvejų netaiko):</w:t>
      </w:r>
    </w:p>
    <w:p w14:paraId="6EFF4145" w14:textId="59B76CE4"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nėštumo diagnostika ir priežiūra, gimdymas ir gimdymo ir pogimdyminė priežiūra, Sveikatos sutrikimai sąlygoti nėštumo ar gimdymo; nėštumo nutraukimas;</w:t>
      </w:r>
    </w:p>
    <w:p w14:paraId="5177E296" w14:textId="6CD954F8"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Lietuvos Respublikos sveikatos apsaugos ministerijos nelicencijuota veikla, neaprobuoti gydymo būdai ir paslaugos, netradicinės medicinos paslaugos; papildomosios ir alternatyviosios medicinos paslaugos; paslaugos suteiktos asmenų, vykdančių veiklą pagal verslo liudijimą ir individualios veiklos pažymą;</w:t>
      </w:r>
    </w:p>
    <w:p w14:paraId="7F3C6B55" w14:textId="689DAEBE"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lytiniu keliu plintančių ligų (AIDS, sifilio, gonorėjos, trichomonozės, chlamidijozės, žmogaus papilomos viruso, herpes genitalis), AIDS bei ŽIV (nešiojimo atveju) diagnostika ir  gydymas;</w:t>
      </w:r>
    </w:p>
    <w:p w14:paraId="4BEE89B9" w14:textId="0445AA96"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nevaisingumo, negalėjimo pastoti bei potencijos sutrikimų diagnostika ir gydymas; dirbtinio apvaisinimo procedūrų;</w:t>
      </w:r>
    </w:p>
    <w:p w14:paraId="19266323" w14:textId="7FADDDC2"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Ambulatorinės chirurgijos, dienos stacionaro, dienos chirurgijos dermatologinio, plastinės ir rekonstrukcinės chirurgijos paslaugų profilių,  odontologijos profilio paslaugų;</w:t>
      </w:r>
    </w:p>
    <w:p w14:paraId="70B602E3" w14:textId="4C214E31"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Ambulatorinės ir stacionarinės reabilitacinio gydymo procedūros;</w:t>
      </w:r>
    </w:p>
    <w:p w14:paraId="1199C21E" w14:textId="34C18B3D"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Ambulatorinių estetinių chirurgijos paslaugų, ambulatorinių dienos estetinių chirurgijos paslaugų; kosmetologinių procedūrų; dermatologinio gydymo, įskaitant, bet neapsiribojant gydymo fototerapija, fotodinamine terapija, impulsine šviesos terapija, lazerinėmis procedūromis;</w:t>
      </w:r>
    </w:p>
    <w:p w14:paraId="52B8B1EB" w14:textId="00076A0C"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hialurono, botulino injekcijos, autologinių ląstelių injekcijos, įskaitant PRP, kraujo plazmos injekcijos, imunoterapija, kamieninių ląstelių terapija ir pan;</w:t>
      </w:r>
    </w:p>
    <w:p w14:paraId="128E66FB" w14:textId="377BFB64"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organų persodinimo operacijos; kaulų čiulpų transplantacijos, hemodializės procedūros;</w:t>
      </w:r>
    </w:p>
    <w:p w14:paraId="7C116028" w14:textId="2A680B8A"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palaikomasis gydymas ir slauga slaugos specializuotuose stacionaruose;</w:t>
      </w:r>
    </w:p>
    <w:p w14:paraId="41A2C87B" w14:textId="3531C134" w:rsidR="0011571A" w:rsidRPr="003F3DD4" w:rsidRDefault="003D28CE" w:rsidP="003F3DD4">
      <w:pPr>
        <w:pStyle w:val="Sraopastraipa"/>
        <w:numPr>
          <w:ilvl w:val="2"/>
          <w:numId w:val="4"/>
        </w:numPr>
        <w:ind w:left="993" w:hanging="567"/>
        <w:contextualSpacing w:val="0"/>
        <w:jc w:val="both"/>
        <w:rPr>
          <w:sz w:val="22"/>
          <w:szCs w:val="22"/>
          <w:lang w:eastAsia="lt-LT"/>
        </w:rPr>
      </w:pPr>
      <w:r>
        <w:rPr>
          <w:sz w:val="22"/>
          <w:szCs w:val="22"/>
          <w:lang w:eastAsia="lt-LT"/>
        </w:rPr>
        <w:t>n</w:t>
      </w:r>
      <w:r w:rsidR="0011571A" w:rsidRPr="003F3DD4">
        <w:rPr>
          <w:sz w:val="22"/>
          <w:szCs w:val="22"/>
          <w:lang w:eastAsia="lt-LT"/>
        </w:rPr>
        <w:t>utukimo gydymas;</w:t>
      </w:r>
    </w:p>
    <w:p w14:paraId="1CF1EA88" w14:textId="3ED2ABCE"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regėjimo korekcijos operacijos;</w:t>
      </w:r>
    </w:p>
    <w:p w14:paraId="07BF20B4" w14:textId="3315D6C7"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sąnarių endoprotezavimo operacijos bei išlaidos už endoprotezus;</w:t>
      </w:r>
    </w:p>
    <w:p w14:paraId="4A563CD5" w14:textId="67DD5B12"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valgymo sutrikimų diagnostika ir gydymas; maisto netoleravimo testai;</w:t>
      </w:r>
    </w:p>
    <w:p w14:paraId="69688DFE" w14:textId="31FBA605"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plaukų slinkimo diagnostika ir gydymas; plaukų šalinimo procedūros.</w:t>
      </w:r>
    </w:p>
    <w:bookmarkEnd w:id="3"/>
    <w:p w14:paraId="6B1C4893" w14:textId="77777777" w:rsidR="0011571A" w:rsidRPr="003F3DD4" w:rsidRDefault="0011571A" w:rsidP="0011571A">
      <w:pPr>
        <w:tabs>
          <w:tab w:val="left" w:pos="480"/>
          <w:tab w:val="left" w:pos="1134"/>
        </w:tabs>
        <w:spacing w:after="0"/>
        <w:jc w:val="both"/>
        <w:rPr>
          <w:lang w:eastAsia="lt-LT"/>
        </w:rPr>
      </w:pPr>
    </w:p>
    <w:p w14:paraId="3719208C" w14:textId="6DC1C848" w:rsidR="0011571A" w:rsidRPr="003F3DD4" w:rsidRDefault="0011571A" w:rsidP="003F3DD4">
      <w:pPr>
        <w:pStyle w:val="Sraopastraipa"/>
        <w:numPr>
          <w:ilvl w:val="1"/>
          <w:numId w:val="4"/>
        </w:numPr>
        <w:ind w:left="426" w:hanging="426"/>
        <w:contextualSpacing w:val="0"/>
        <w:jc w:val="both"/>
        <w:rPr>
          <w:b/>
          <w:sz w:val="22"/>
          <w:szCs w:val="22"/>
          <w:lang w:eastAsia="lt-LT"/>
        </w:rPr>
      </w:pPr>
      <w:r w:rsidRPr="003F3DD4">
        <w:rPr>
          <w:b/>
          <w:sz w:val="22"/>
          <w:szCs w:val="22"/>
          <w:lang w:eastAsia="lt-LT"/>
        </w:rPr>
        <w:t xml:space="preserve">Stacionarinis gydymas valstybinėse ligoninėse. </w:t>
      </w:r>
      <w:r w:rsidRPr="003F3DD4">
        <w:rPr>
          <w:bCs/>
          <w:sz w:val="22"/>
          <w:szCs w:val="22"/>
          <w:lang w:eastAsia="lt-LT"/>
        </w:rPr>
        <w:t>Sveikatos sutrikimai, sveikatos priežiūros paslaugos ir įvykiai, pripažįstami nedraudžiamaisiais:</w:t>
      </w:r>
    </w:p>
    <w:p w14:paraId="5A025920" w14:textId="3E2D524A"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maitinimo išlaidos;</w:t>
      </w:r>
    </w:p>
    <w:p w14:paraId="2721F84B" w14:textId="6BBABC85"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odontologinės paslaugos;</w:t>
      </w:r>
    </w:p>
    <w:p w14:paraId="5D3F1CA7" w14:textId="75DF19C6"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regėjimo korekcijos operacijos;</w:t>
      </w:r>
    </w:p>
    <w:p w14:paraId="593B107A" w14:textId="0AECAAA8"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palaikomasis gydymas ir slauga slaugos specializuotuose stacionaruose;</w:t>
      </w:r>
    </w:p>
    <w:p w14:paraId="49F4020B" w14:textId="345BADE6"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terapinis ir chirurginis nutukimo gydymas; plastinės rekonstrukcinės chirurgijos gydymas;</w:t>
      </w:r>
    </w:p>
    <w:p w14:paraId="30FF4527" w14:textId="3C2B133E"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nėštumo priežiūra, gimdymas, pogimdyminė priežiūra, buvimas vienvietėje palatoje arba dvivietėje palatoje, kai tai susiję su nėštumu ar gimdymu; Nėštumo nutraukimo; sveikatos sutrikimų, kurie atsirado ar pasunkėjo dėl nėštumo, nėštumo nutraukimo, gimdymo;</w:t>
      </w:r>
    </w:p>
    <w:p w14:paraId="4C0CA4E3" w14:textId="5B8DFE53"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endoprotezų įsigijimo ir sąnarių endoprotezavimo operacijų; organų persodinimo operacijų; kaulų čiulpų transplantacijos; </w:t>
      </w:r>
    </w:p>
    <w:p w14:paraId="1C1E6964" w14:textId="716296F5"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stacionarinių reabilitacinio gydymo paslaugų; psichikos ligų/ psichiatrinio gydymo paslaugų.</w:t>
      </w:r>
    </w:p>
    <w:p w14:paraId="55BDDB66" w14:textId="77777777" w:rsidR="0011571A" w:rsidRPr="003F3DD4" w:rsidRDefault="0011571A" w:rsidP="0011571A">
      <w:pPr>
        <w:tabs>
          <w:tab w:val="left" w:pos="604"/>
          <w:tab w:val="left" w:pos="1134"/>
        </w:tabs>
        <w:spacing w:after="0"/>
        <w:jc w:val="both"/>
        <w:rPr>
          <w:lang w:eastAsia="lt-LT"/>
        </w:rPr>
      </w:pPr>
    </w:p>
    <w:p w14:paraId="6F96A920" w14:textId="5C8B41BF" w:rsidR="0011571A" w:rsidRPr="003F3DD4" w:rsidRDefault="003D28CE" w:rsidP="003F3DD4">
      <w:pPr>
        <w:pStyle w:val="Sraopastraipa"/>
        <w:numPr>
          <w:ilvl w:val="1"/>
          <w:numId w:val="4"/>
        </w:numPr>
        <w:ind w:left="426" w:hanging="426"/>
        <w:contextualSpacing w:val="0"/>
        <w:jc w:val="both"/>
        <w:rPr>
          <w:b/>
          <w:sz w:val="22"/>
          <w:szCs w:val="22"/>
          <w:lang w:eastAsia="lt-LT"/>
        </w:rPr>
      </w:pPr>
      <w:r>
        <w:rPr>
          <w:b/>
          <w:sz w:val="22"/>
          <w:szCs w:val="22"/>
          <w:lang w:eastAsia="lt-LT"/>
        </w:rPr>
        <w:t xml:space="preserve">Vaistai ir medicinos prekės. </w:t>
      </w:r>
      <w:r w:rsidR="0011571A" w:rsidRPr="003D28CE">
        <w:rPr>
          <w:bCs/>
          <w:sz w:val="22"/>
          <w:szCs w:val="22"/>
          <w:lang w:eastAsia="lt-LT"/>
        </w:rPr>
        <w:t>Neatlyginamos išlaidos už įsigijimą:</w:t>
      </w:r>
    </w:p>
    <w:p w14:paraId="1DF5BC83" w14:textId="77777777" w:rsidR="003D28CE" w:rsidRDefault="003D28CE" w:rsidP="003F3DD4">
      <w:pPr>
        <w:pStyle w:val="Sraopastraipa"/>
        <w:numPr>
          <w:ilvl w:val="2"/>
          <w:numId w:val="4"/>
        </w:numPr>
        <w:ind w:left="993" w:hanging="567"/>
        <w:contextualSpacing w:val="0"/>
        <w:jc w:val="both"/>
        <w:rPr>
          <w:sz w:val="22"/>
          <w:szCs w:val="22"/>
          <w:lang w:eastAsia="lt-LT"/>
        </w:rPr>
      </w:pPr>
      <w:r>
        <w:rPr>
          <w:sz w:val="22"/>
          <w:szCs w:val="22"/>
          <w:lang w:eastAsia="lt-LT"/>
        </w:rPr>
        <w:t xml:space="preserve">Vitaminų, maisto papildų, maisto priedų; </w:t>
      </w:r>
    </w:p>
    <w:p w14:paraId="7CA3C73E" w14:textId="4E54A57D" w:rsidR="003D28CE" w:rsidRDefault="003D28CE" w:rsidP="003F3DD4">
      <w:pPr>
        <w:pStyle w:val="Sraopastraipa"/>
        <w:numPr>
          <w:ilvl w:val="2"/>
          <w:numId w:val="4"/>
        </w:numPr>
        <w:ind w:left="993" w:hanging="567"/>
        <w:contextualSpacing w:val="0"/>
        <w:jc w:val="both"/>
        <w:rPr>
          <w:sz w:val="22"/>
          <w:szCs w:val="22"/>
          <w:lang w:eastAsia="lt-LT"/>
        </w:rPr>
      </w:pPr>
      <w:r>
        <w:rPr>
          <w:sz w:val="22"/>
          <w:szCs w:val="22"/>
          <w:lang w:eastAsia="lt-LT"/>
        </w:rPr>
        <w:t>Vaistai įsigyti be recepto;</w:t>
      </w:r>
    </w:p>
    <w:p w14:paraId="01E31F00" w14:textId="4513A6E0"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vaistų, neregistruotų Valstybinės vaistų kontrolės tarnybos Lietuvoje ar kitose Europos Sąjungos šalyse, taip pat anabolinių steroidų, svorį mažinančių, vaistų įvairioms priklausomybėms gydyti;</w:t>
      </w:r>
    </w:p>
    <w:p w14:paraId="0128E58C" w14:textId="1D2694DE"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higienos priemonių;</w:t>
      </w:r>
    </w:p>
    <w:p w14:paraId="18FAD53A" w14:textId="3D8798C9"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lastRenderedPageBreak/>
        <w:t>kosmetinių priemonių tame tarpe dekoratyvinės kosmetikos;</w:t>
      </w:r>
    </w:p>
    <w:p w14:paraId="69D2C05E" w14:textId="15FD3D3A"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saldžių profilaktinių preparatų (Hematogenas, energetiniai batonėliai, sulčių ekstraktai ir pan.), maisto papildų lieknėjimui, maisto prekių.</w:t>
      </w:r>
    </w:p>
    <w:p w14:paraId="552ACCF7" w14:textId="77777777" w:rsidR="0011571A" w:rsidRPr="003F3DD4" w:rsidRDefault="0011571A" w:rsidP="0011571A">
      <w:pPr>
        <w:tabs>
          <w:tab w:val="left" w:pos="604"/>
          <w:tab w:val="left" w:pos="1134"/>
        </w:tabs>
        <w:spacing w:after="0"/>
        <w:jc w:val="both"/>
        <w:rPr>
          <w:lang w:eastAsia="lt-LT"/>
        </w:rPr>
      </w:pPr>
    </w:p>
    <w:p w14:paraId="3A23186F" w14:textId="188FB886" w:rsidR="0011571A" w:rsidRPr="003F3DD4" w:rsidRDefault="0011571A" w:rsidP="003F3DD4">
      <w:pPr>
        <w:pStyle w:val="Sraopastraipa"/>
        <w:numPr>
          <w:ilvl w:val="1"/>
          <w:numId w:val="4"/>
        </w:numPr>
        <w:ind w:left="426" w:hanging="426"/>
        <w:contextualSpacing w:val="0"/>
        <w:jc w:val="both"/>
        <w:rPr>
          <w:b/>
          <w:sz w:val="22"/>
          <w:szCs w:val="22"/>
          <w:lang w:eastAsia="lt-LT"/>
        </w:rPr>
      </w:pPr>
      <w:r w:rsidRPr="003F3DD4">
        <w:rPr>
          <w:b/>
          <w:sz w:val="22"/>
          <w:szCs w:val="22"/>
          <w:lang w:eastAsia="lt-LT"/>
        </w:rPr>
        <w:t xml:space="preserve">Odontologija. </w:t>
      </w:r>
      <w:r w:rsidRPr="003F3DD4">
        <w:rPr>
          <w:bCs/>
          <w:sz w:val="22"/>
          <w:szCs w:val="22"/>
          <w:lang w:eastAsia="lt-LT"/>
        </w:rPr>
        <w:t>Sveikatos sutrikimai, sveikatos priežiūros paslaugos ir įvykiai, pripažįstami nedraudžiamaisiais:</w:t>
      </w:r>
    </w:p>
    <w:p w14:paraId="6F6D3941" w14:textId="1C75988C"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estetinės odontologijos paslaugos (išskyrus estetinį plombavimą), dantų balinimas, laminavimas ir panašios procedūros;</w:t>
      </w:r>
    </w:p>
    <w:p w14:paraId="4C3A7823" w14:textId="666A00B5"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dantų kapos (apsauginės kapos, kapos skirtas sportininkams, dantų balinimo kapos).</w:t>
      </w:r>
    </w:p>
    <w:p w14:paraId="078D7FD8" w14:textId="77777777" w:rsidR="0011571A" w:rsidRPr="003F3DD4" w:rsidRDefault="0011571A" w:rsidP="0011571A">
      <w:pPr>
        <w:tabs>
          <w:tab w:val="left" w:pos="604"/>
          <w:tab w:val="left" w:pos="1134"/>
        </w:tabs>
        <w:spacing w:after="0"/>
        <w:jc w:val="both"/>
        <w:rPr>
          <w:rFonts w:eastAsia="Calibri"/>
        </w:rPr>
      </w:pPr>
    </w:p>
    <w:p w14:paraId="5A6E3C23" w14:textId="29B31C87" w:rsidR="0011571A" w:rsidRPr="003F3DD4" w:rsidRDefault="0011571A" w:rsidP="003F3DD4">
      <w:pPr>
        <w:pStyle w:val="Sraopastraipa"/>
        <w:numPr>
          <w:ilvl w:val="1"/>
          <w:numId w:val="4"/>
        </w:numPr>
        <w:ind w:left="426" w:hanging="426"/>
        <w:contextualSpacing w:val="0"/>
        <w:jc w:val="both"/>
        <w:rPr>
          <w:b/>
          <w:sz w:val="22"/>
          <w:szCs w:val="22"/>
          <w:lang w:eastAsia="lt-LT"/>
        </w:rPr>
      </w:pPr>
      <w:r w:rsidRPr="003F3DD4">
        <w:rPr>
          <w:b/>
          <w:sz w:val="22"/>
          <w:szCs w:val="22"/>
          <w:lang w:eastAsia="lt-LT"/>
        </w:rPr>
        <w:t xml:space="preserve">Medicininės paslaugos (neapmokestinamos mokesčiais). </w:t>
      </w:r>
      <w:r w:rsidRPr="003F3DD4">
        <w:rPr>
          <w:bCs/>
          <w:sz w:val="22"/>
          <w:szCs w:val="22"/>
          <w:lang w:eastAsia="lt-LT"/>
        </w:rPr>
        <w:t>Sveikatos sutrikimai, sveikatos priežiūros paslaugos ir įvykiai, pripažįstami nedraudžiamaisiais:</w:t>
      </w:r>
    </w:p>
    <w:p w14:paraId="5205ED2B" w14:textId="575A3A4A"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paslaugos suteiktos nelicencijuotose Sveikatos priežiūros įstaigose, SPA centruose, baseinuose, sporto klubuose; pramogų parkuose; paslaugos suteiktos asmenų, vykdančių veiklą pagal verslo liudijimą ar individualią veiklą;</w:t>
      </w:r>
    </w:p>
    <w:p w14:paraId="48687E63" w14:textId="3B7AFB28"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apgyvendinimo, maitinimo išlaidos SPA </w:t>
      </w:r>
      <w:r w:rsidRPr="008F52E3">
        <w:rPr>
          <w:sz w:val="22"/>
          <w:szCs w:val="22"/>
          <w:lang w:eastAsia="lt-LT"/>
        </w:rPr>
        <w:t>centruose, reabilitacijos centruose,</w:t>
      </w:r>
      <w:r w:rsidRPr="003F3DD4">
        <w:rPr>
          <w:sz w:val="22"/>
          <w:szCs w:val="22"/>
          <w:lang w:eastAsia="lt-LT"/>
        </w:rPr>
        <w:t xml:space="preserve"> sanatorijose, gydymo įstaigose;</w:t>
      </w:r>
    </w:p>
    <w:p w14:paraId="6BC567CA" w14:textId="7801F1F0"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Ambulatorinės chirurgijos, dienos stacionaro, dienos chirurgijos plastinės ir rekonstrukcinės chirurgijos paslaugų profilių,  nesant medicininių indikacijų.</w:t>
      </w:r>
    </w:p>
    <w:p w14:paraId="0F2BA9B2" w14:textId="7DAB7E2B"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ambulatorinių estetinių chirurgijos paslaugų, ambulatorinių dienos estetinių chirurgijos paslaugų; kosmetologinių procedūrų;</w:t>
      </w:r>
    </w:p>
    <w:p w14:paraId="1919C824" w14:textId="37142CBC"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vaistinėse/e-vaistinėse įsigyti anaboliniai steroidai, svorį mažinantys preparatai; įvairioms priklausomybėms gydyti, Lietuvos bei Europos Sajungos šalyse valstybės kontrolės tarnybos neregistruotų vaistų; higienos, kosmetikos priemonių, maisto produktų įsigijimas; pirmos pagalbos priemonių, alkotesterių, diagnostinių biocheminių rinkinių įsigijimas.</w:t>
      </w:r>
    </w:p>
    <w:p w14:paraId="0D1FC295" w14:textId="1C04FE8B"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apsauginių akinių sportui, laisvalaikiui įsigijimas, akinių dėklų, aksesuarų, akinių nuo saulės įsigijimas (išskyrus akinius nuo saulės su korekciniais lęšiais); akinių priežiūros priemonių įsigijimas;</w:t>
      </w:r>
    </w:p>
    <w:p w14:paraId="167875C5" w14:textId="06A5D099"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dantų balinimas (įskaitant dantų balinimą kapomis), dantų dengimas laminatėmis.</w:t>
      </w:r>
    </w:p>
    <w:p w14:paraId="264ABD6A" w14:textId="77777777" w:rsidR="0011571A" w:rsidRPr="003F3DD4" w:rsidRDefault="0011571A" w:rsidP="0011571A">
      <w:pPr>
        <w:spacing w:after="0" w:line="240" w:lineRule="auto"/>
        <w:jc w:val="both"/>
        <w:rPr>
          <w:rFonts w:eastAsia="Calibri"/>
        </w:rPr>
      </w:pPr>
    </w:p>
    <w:p w14:paraId="510916C8" w14:textId="77777777" w:rsidR="001C2AA6" w:rsidRPr="003F3DD4" w:rsidRDefault="001C2AA6" w:rsidP="001C2AA6">
      <w:pPr>
        <w:pStyle w:val="Sraopastraipa"/>
        <w:ind w:left="1276"/>
        <w:contextualSpacing w:val="0"/>
        <w:jc w:val="both"/>
        <w:rPr>
          <w:sz w:val="22"/>
          <w:szCs w:val="22"/>
          <w:lang w:eastAsia="lt-LT"/>
        </w:rPr>
      </w:pPr>
    </w:p>
    <w:p w14:paraId="11FEDDF0" w14:textId="265FC915" w:rsidR="00A45A5B" w:rsidRPr="003F3DD4" w:rsidRDefault="00A45A5B" w:rsidP="00931D29">
      <w:pPr>
        <w:keepNext/>
        <w:widowControl w:val="0"/>
        <w:numPr>
          <w:ilvl w:val="0"/>
          <w:numId w:val="4"/>
        </w:numPr>
        <w:tabs>
          <w:tab w:val="left" w:pos="1134"/>
        </w:tabs>
        <w:spacing w:after="0" w:line="240" w:lineRule="auto"/>
        <w:ind w:left="0" w:firstLine="567"/>
        <w:jc w:val="center"/>
        <w:outlineLvl w:val="1"/>
        <w:rPr>
          <w:b/>
          <w:caps/>
          <w:sz w:val="22"/>
          <w:lang w:eastAsia="lt-LT"/>
        </w:rPr>
      </w:pPr>
      <w:r w:rsidRPr="003F3DD4">
        <w:rPr>
          <w:b/>
          <w:caps/>
          <w:sz w:val="22"/>
          <w:lang w:eastAsia="lt-LT"/>
        </w:rPr>
        <w:t xml:space="preserve">dRAUDĖJO, APDRAUSTOJO IR DRAUDIKO TEISĖS IR PAREIGOS </w:t>
      </w:r>
    </w:p>
    <w:p w14:paraId="43B1E573" w14:textId="77777777" w:rsidR="001C2AA6" w:rsidRPr="003F3DD4" w:rsidRDefault="001C2AA6" w:rsidP="001C2AA6">
      <w:pPr>
        <w:keepNext/>
        <w:widowControl w:val="0"/>
        <w:tabs>
          <w:tab w:val="left" w:pos="1134"/>
        </w:tabs>
        <w:spacing w:after="0" w:line="240" w:lineRule="auto"/>
        <w:ind w:left="567"/>
        <w:outlineLvl w:val="1"/>
        <w:rPr>
          <w:b/>
          <w:caps/>
          <w:sz w:val="22"/>
          <w:lang w:eastAsia="lt-LT"/>
        </w:rPr>
      </w:pPr>
    </w:p>
    <w:p w14:paraId="7994FDB3" w14:textId="6F431E75" w:rsidR="00A45A5B" w:rsidRPr="003F3DD4" w:rsidRDefault="00A45A5B" w:rsidP="001C2AA6">
      <w:pPr>
        <w:keepNext/>
        <w:widowControl w:val="0"/>
        <w:numPr>
          <w:ilvl w:val="1"/>
          <w:numId w:val="4"/>
        </w:numPr>
        <w:spacing w:after="0" w:line="240" w:lineRule="auto"/>
        <w:ind w:left="426" w:hanging="426"/>
        <w:jc w:val="both"/>
        <w:outlineLvl w:val="1"/>
        <w:rPr>
          <w:sz w:val="22"/>
          <w:lang w:eastAsia="lt-LT"/>
        </w:rPr>
      </w:pPr>
      <w:r w:rsidRPr="003F3DD4">
        <w:rPr>
          <w:sz w:val="22"/>
          <w:lang w:eastAsia="lt-LT"/>
        </w:rPr>
        <w:t xml:space="preserve">Draudikas privalo </w:t>
      </w:r>
      <w:r w:rsidR="00737BAC" w:rsidRPr="003F3DD4">
        <w:rPr>
          <w:sz w:val="22"/>
          <w:lang w:eastAsia="lt-LT"/>
        </w:rPr>
        <w:t xml:space="preserve">nemokamai </w:t>
      </w:r>
      <w:r w:rsidRPr="003F3DD4">
        <w:rPr>
          <w:sz w:val="22"/>
          <w:lang w:eastAsia="lt-LT"/>
        </w:rPr>
        <w:t>pateikti sveikatos draudimo sveikatos draudimo korteles</w:t>
      </w:r>
      <w:r w:rsidR="00D347DF" w:rsidRPr="003F3DD4">
        <w:rPr>
          <w:sz w:val="22"/>
          <w:lang w:eastAsia="lt-LT"/>
        </w:rPr>
        <w:t xml:space="preserve"> </w:t>
      </w:r>
      <w:r w:rsidRPr="003F3DD4">
        <w:rPr>
          <w:sz w:val="22"/>
          <w:lang w:eastAsia="lt-LT"/>
        </w:rPr>
        <w:t>kiekvienam Apdraustajam per 1 (vieną) savaitę nuo draudimo sutarties išdavimo arba apdraustojo sutikimo pasirašymo. Šios priemonės gali būti neišduodamos tik tokiu atveju, jeigu lankantis pas Draudiko partnerius tokios priemonės nėra reikalingos</w:t>
      </w:r>
      <w:r w:rsidR="003F3DD4" w:rsidRPr="003F3DD4">
        <w:rPr>
          <w:sz w:val="22"/>
          <w:lang w:eastAsia="lt-LT"/>
        </w:rPr>
        <w:t xml:space="preserve"> ir tai iš anksto aptarta su Draudėju;</w:t>
      </w:r>
    </w:p>
    <w:p w14:paraId="63D5C119" w14:textId="019F1906" w:rsidR="00BF3EB2" w:rsidRPr="003F3DD4" w:rsidRDefault="000312C6" w:rsidP="001C2AA6">
      <w:pPr>
        <w:keepNext/>
        <w:widowControl w:val="0"/>
        <w:numPr>
          <w:ilvl w:val="1"/>
          <w:numId w:val="4"/>
        </w:numPr>
        <w:spacing w:after="0" w:line="240" w:lineRule="auto"/>
        <w:ind w:left="426" w:hanging="426"/>
        <w:jc w:val="both"/>
        <w:outlineLvl w:val="1"/>
        <w:rPr>
          <w:sz w:val="22"/>
          <w:lang w:eastAsia="lt-LT"/>
        </w:rPr>
      </w:pPr>
      <w:r w:rsidRPr="003F3DD4">
        <w:rPr>
          <w:sz w:val="22"/>
          <w:lang w:eastAsia="lt-LT"/>
        </w:rPr>
        <w:t xml:space="preserve">Draudikas </w:t>
      </w:r>
      <w:r w:rsidR="006B340D" w:rsidRPr="003F3DD4">
        <w:rPr>
          <w:sz w:val="22"/>
          <w:lang w:eastAsia="lt-LT"/>
        </w:rPr>
        <w:t xml:space="preserve">Draudėjui ar jo Atstovui pareikalavus </w:t>
      </w:r>
      <w:r w:rsidRPr="003F3DD4">
        <w:rPr>
          <w:sz w:val="22"/>
          <w:lang w:eastAsia="lt-LT"/>
        </w:rPr>
        <w:t xml:space="preserve">pateikia Draudėjui ataskaitą  apie Apdraustųjų pasinaudojimą paslaugomis </w:t>
      </w:r>
      <w:r w:rsidR="00E72E49" w:rsidRPr="003F3DD4">
        <w:rPr>
          <w:sz w:val="22"/>
          <w:lang w:eastAsia="lt-LT"/>
        </w:rPr>
        <w:t xml:space="preserve">per kalendorinį </w:t>
      </w:r>
      <w:r w:rsidRPr="003F3DD4">
        <w:rPr>
          <w:sz w:val="22"/>
          <w:lang w:eastAsia="lt-LT"/>
        </w:rPr>
        <w:t xml:space="preserve">ketvirtį per </w:t>
      </w:r>
      <w:r w:rsidR="00E72E49" w:rsidRPr="003F3DD4">
        <w:rPr>
          <w:sz w:val="22"/>
          <w:lang w:eastAsia="lt-LT"/>
        </w:rPr>
        <w:t>5</w:t>
      </w:r>
      <w:r w:rsidRPr="003F3DD4">
        <w:rPr>
          <w:sz w:val="22"/>
          <w:lang w:eastAsia="lt-LT"/>
        </w:rPr>
        <w:t xml:space="preserve"> dienas nuo praėjusio laikotarpio. </w:t>
      </w:r>
      <w:r w:rsidR="000B4B70" w:rsidRPr="003F3DD4">
        <w:rPr>
          <w:sz w:val="22"/>
          <w:lang w:eastAsia="lt-LT"/>
        </w:rPr>
        <w:t xml:space="preserve">Ataskaita pateikiama pagal kiekvieną </w:t>
      </w:r>
      <w:r w:rsidR="00DE4EA8" w:rsidRPr="003F3DD4">
        <w:rPr>
          <w:sz w:val="22"/>
          <w:lang w:eastAsia="lt-LT"/>
        </w:rPr>
        <w:t xml:space="preserve">draudimo liudijimą, </w:t>
      </w:r>
      <w:r w:rsidR="009973C5" w:rsidRPr="003F3DD4">
        <w:rPr>
          <w:sz w:val="22"/>
          <w:lang w:eastAsia="lt-LT"/>
        </w:rPr>
        <w:t xml:space="preserve">atskirai </w:t>
      </w:r>
      <w:r w:rsidR="00DE4EA8" w:rsidRPr="003F3DD4">
        <w:rPr>
          <w:sz w:val="22"/>
          <w:lang w:eastAsia="lt-LT"/>
        </w:rPr>
        <w:t xml:space="preserve">nurodant kiekvienos </w:t>
      </w:r>
      <w:r w:rsidR="000B4B70" w:rsidRPr="003F3DD4">
        <w:rPr>
          <w:sz w:val="22"/>
          <w:lang w:eastAsia="lt-LT"/>
        </w:rPr>
        <w:t>paslaug</w:t>
      </w:r>
      <w:r w:rsidR="009973C5" w:rsidRPr="003F3DD4">
        <w:rPr>
          <w:sz w:val="22"/>
          <w:lang w:eastAsia="lt-LT"/>
        </w:rPr>
        <w:t>ų grupės išmokas</w:t>
      </w:r>
      <w:r w:rsidR="003F3DD4" w:rsidRPr="003F3DD4">
        <w:rPr>
          <w:sz w:val="22"/>
          <w:lang w:eastAsia="lt-LT"/>
        </w:rPr>
        <w:t>, pasinaudojusių asmenų skaičių</w:t>
      </w:r>
      <w:r w:rsidR="000B4B70" w:rsidRPr="003F3DD4">
        <w:rPr>
          <w:sz w:val="22"/>
          <w:lang w:eastAsia="lt-LT"/>
        </w:rPr>
        <w:t>.</w:t>
      </w:r>
    </w:p>
    <w:p w14:paraId="1A5DCCB4" w14:textId="77777777" w:rsidR="009973C5" w:rsidRPr="003F3DD4" w:rsidRDefault="009973C5" w:rsidP="001C2AA6">
      <w:pPr>
        <w:keepNext/>
        <w:widowControl w:val="0"/>
        <w:numPr>
          <w:ilvl w:val="1"/>
          <w:numId w:val="4"/>
        </w:numPr>
        <w:spacing w:after="0" w:line="240" w:lineRule="auto"/>
        <w:ind w:left="426" w:hanging="426"/>
        <w:jc w:val="both"/>
        <w:outlineLvl w:val="1"/>
        <w:rPr>
          <w:sz w:val="22"/>
          <w:lang w:eastAsia="lt-LT"/>
        </w:rPr>
      </w:pPr>
      <w:r w:rsidRPr="003F3DD4">
        <w:rPr>
          <w:sz w:val="22"/>
          <w:lang w:eastAsia="lt-LT"/>
        </w:rPr>
        <w:t>Apdraustųjų sąrašo pakeitimai vykdomi vieną kartą per mėnesį, kiekvieno mėnesio kalendorinę dieną, kuri sutampa su draudimo liudijimo pradžios diena.</w:t>
      </w:r>
      <w:r w:rsidR="00737BAC" w:rsidRPr="003F3DD4">
        <w:rPr>
          <w:sz w:val="22"/>
          <w:lang w:eastAsia="lt-LT"/>
        </w:rPr>
        <w:t xml:space="preserve"> </w:t>
      </w:r>
    </w:p>
    <w:p w14:paraId="1B82C918" w14:textId="5E89559A" w:rsidR="00A45A5B" w:rsidRPr="003F3DD4" w:rsidRDefault="00A45A5B" w:rsidP="001C2AA6">
      <w:pPr>
        <w:keepNext/>
        <w:widowControl w:val="0"/>
        <w:numPr>
          <w:ilvl w:val="1"/>
          <w:numId w:val="4"/>
        </w:numPr>
        <w:spacing w:after="0" w:line="240" w:lineRule="auto"/>
        <w:ind w:left="426" w:hanging="426"/>
        <w:jc w:val="both"/>
        <w:outlineLvl w:val="1"/>
        <w:rPr>
          <w:sz w:val="22"/>
          <w:lang w:eastAsia="lt-LT"/>
        </w:rPr>
      </w:pPr>
      <w:r w:rsidRPr="003F3DD4">
        <w:rPr>
          <w:sz w:val="22"/>
          <w:lang w:eastAsia="lt-LT"/>
        </w:rPr>
        <w:t>Draudėjo</w:t>
      </w:r>
      <w:r w:rsidR="006B340D" w:rsidRPr="003F3DD4">
        <w:rPr>
          <w:sz w:val="22"/>
          <w:lang w:eastAsia="lt-LT"/>
        </w:rPr>
        <w:t xml:space="preserve"> ar jo Atstovo </w:t>
      </w:r>
      <w:r w:rsidRPr="003F3DD4">
        <w:rPr>
          <w:sz w:val="22"/>
          <w:lang w:eastAsia="lt-LT"/>
        </w:rPr>
        <w:t xml:space="preserve"> rašytiniu pageidavimu, po Sutarties sudarymo gali būti įtraukiami nauji Apdraustieji. Apsauga įsigalioja nuo prašyme nurodytos datos</w:t>
      </w:r>
      <w:r w:rsidR="00737BAC" w:rsidRPr="003F3DD4">
        <w:rPr>
          <w:sz w:val="22"/>
          <w:lang w:eastAsia="lt-LT"/>
        </w:rPr>
        <w:t xml:space="preserve"> </w:t>
      </w:r>
      <w:r w:rsidR="00092671" w:rsidRPr="003F3DD4">
        <w:rPr>
          <w:sz w:val="22"/>
          <w:lang w:eastAsia="lt-LT"/>
        </w:rPr>
        <w:t>ir galioja iki</w:t>
      </w:r>
      <w:r w:rsidR="00043E93" w:rsidRPr="003F3DD4">
        <w:rPr>
          <w:sz w:val="22"/>
          <w:lang w:eastAsia="lt-LT"/>
        </w:rPr>
        <w:t xml:space="preserve"> </w:t>
      </w:r>
      <w:r w:rsidR="00092671" w:rsidRPr="003F3DD4">
        <w:rPr>
          <w:sz w:val="22"/>
          <w:lang w:eastAsia="lt-LT"/>
        </w:rPr>
        <w:t xml:space="preserve">draudimo </w:t>
      </w:r>
      <w:r w:rsidR="00CC331E" w:rsidRPr="003F3DD4">
        <w:rPr>
          <w:sz w:val="22"/>
          <w:lang w:eastAsia="lt-LT"/>
        </w:rPr>
        <w:t>laikotarpio</w:t>
      </w:r>
      <w:r w:rsidR="00E72E49" w:rsidRPr="003F3DD4">
        <w:rPr>
          <w:sz w:val="22"/>
          <w:lang w:eastAsia="lt-LT"/>
        </w:rPr>
        <w:t xml:space="preserve"> </w:t>
      </w:r>
      <w:r w:rsidR="00043E93" w:rsidRPr="003F3DD4">
        <w:rPr>
          <w:sz w:val="22"/>
          <w:lang w:eastAsia="lt-LT"/>
        </w:rPr>
        <w:t>galiojimo datos.</w:t>
      </w:r>
    </w:p>
    <w:p w14:paraId="03695DF0" w14:textId="55A5CC29" w:rsidR="00A45A5B" w:rsidRPr="003F3DD4" w:rsidRDefault="00A45A5B" w:rsidP="001C2AA6">
      <w:pPr>
        <w:pStyle w:val="Sraopastraipa"/>
        <w:widowControl w:val="0"/>
        <w:numPr>
          <w:ilvl w:val="2"/>
          <w:numId w:val="4"/>
        </w:numPr>
        <w:ind w:left="993" w:hanging="567"/>
        <w:contextualSpacing w:val="0"/>
        <w:jc w:val="both"/>
        <w:rPr>
          <w:sz w:val="22"/>
          <w:szCs w:val="22"/>
          <w:lang w:eastAsia="lt-LT"/>
        </w:rPr>
      </w:pPr>
      <w:r w:rsidRPr="00B71330">
        <w:rPr>
          <w:sz w:val="22"/>
          <w:szCs w:val="22"/>
          <w:lang w:eastAsia="lt-LT"/>
        </w:rPr>
        <w:t>Draudimo įmoka</w:t>
      </w:r>
      <w:r w:rsidRPr="003F3DD4">
        <w:rPr>
          <w:sz w:val="22"/>
          <w:szCs w:val="22"/>
          <w:lang w:eastAsia="lt-LT"/>
        </w:rPr>
        <w:t xml:space="preserve"> </w:t>
      </w:r>
      <w:r w:rsidR="006B340D" w:rsidRPr="003F3DD4">
        <w:rPr>
          <w:sz w:val="22"/>
          <w:szCs w:val="22"/>
          <w:lang w:eastAsia="lt-LT"/>
        </w:rPr>
        <w:t xml:space="preserve">yra mažinama po 25 proc. kas ketvirtį. </w:t>
      </w:r>
    </w:p>
    <w:p w14:paraId="7C4566D9" w14:textId="4F8FB40D" w:rsidR="00A45A5B" w:rsidRPr="003F3DD4" w:rsidRDefault="00A45A5B" w:rsidP="001C2AA6">
      <w:pPr>
        <w:pStyle w:val="Sraopastraipa"/>
        <w:widowControl w:val="0"/>
        <w:numPr>
          <w:ilvl w:val="2"/>
          <w:numId w:val="4"/>
        </w:numPr>
        <w:ind w:left="993" w:hanging="567"/>
        <w:contextualSpacing w:val="0"/>
        <w:jc w:val="both"/>
        <w:rPr>
          <w:sz w:val="22"/>
          <w:szCs w:val="22"/>
          <w:lang w:eastAsia="lt-LT"/>
        </w:rPr>
      </w:pPr>
      <w:r w:rsidRPr="003F3DD4">
        <w:rPr>
          <w:sz w:val="22"/>
          <w:szCs w:val="22"/>
          <w:lang w:eastAsia="lt-LT"/>
        </w:rPr>
        <w:t>Ambulatorinio</w:t>
      </w:r>
      <w:r w:rsidR="00F123BF" w:rsidRPr="003F3DD4">
        <w:rPr>
          <w:sz w:val="22"/>
          <w:szCs w:val="22"/>
          <w:lang w:eastAsia="lt-LT"/>
        </w:rPr>
        <w:t xml:space="preserve"> ir stacionarinio</w:t>
      </w:r>
      <w:r w:rsidRPr="003F3DD4">
        <w:rPr>
          <w:sz w:val="22"/>
          <w:szCs w:val="22"/>
          <w:lang w:eastAsia="lt-LT"/>
        </w:rPr>
        <w:t xml:space="preserve"> gydymo paslaug</w:t>
      </w:r>
      <w:r w:rsidR="00F123BF" w:rsidRPr="003F3DD4">
        <w:rPr>
          <w:sz w:val="22"/>
          <w:szCs w:val="22"/>
          <w:lang w:eastAsia="lt-LT"/>
        </w:rPr>
        <w:t>ų</w:t>
      </w:r>
      <w:r w:rsidR="006B340D" w:rsidRPr="003F3DD4">
        <w:rPr>
          <w:sz w:val="22"/>
          <w:szCs w:val="22"/>
          <w:lang w:eastAsia="lt-LT"/>
        </w:rPr>
        <w:t>,</w:t>
      </w:r>
      <w:r w:rsidR="003F3DD4" w:rsidRPr="003F3DD4">
        <w:rPr>
          <w:sz w:val="22"/>
          <w:szCs w:val="22"/>
          <w:lang w:eastAsia="lt-LT"/>
        </w:rPr>
        <w:t xml:space="preserve"> </w:t>
      </w:r>
      <w:r w:rsidR="00F123BF" w:rsidRPr="003F3DD4">
        <w:rPr>
          <w:sz w:val="22"/>
          <w:szCs w:val="22"/>
          <w:lang w:eastAsia="lt-LT"/>
        </w:rPr>
        <w:t>Kritinių ligų</w:t>
      </w:r>
      <w:r w:rsidR="006B340D" w:rsidRPr="003F3DD4">
        <w:rPr>
          <w:sz w:val="22"/>
          <w:szCs w:val="22"/>
          <w:lang w:eastAsia="lt-LT"/>
        </w:rPr>
        <w:t xml:space="preserve"> bei Vaistų</w:t>
      </w:r>
      <w:r w:rsidRPr="003F3DD4">
        <w:rPr>
          <w:sz w:val="22"/>
          <w:szCs w:val="22"/>
          <w:lang w:eastAsia="lt-LT"/>
        </w:rPr>
        <w:t xml:space="preserve"> draudimo suma suteikiama pilna, nepaisant draudimo apsaugos galiojimo laikotarpio. </w:t>
      </w:r>
    </w:p>
    <w:p w14:paraId="79AF9338" w14:textId="0A1B8A12" w:rsidR="006B340D" w:rsidRPr="003F3DD4" w:rsidRDefault="006B340D" w:rsidP="001C2AA6">
      <w:pPr>
        <w:pStyle w:val="Sraopastraipa"/>
        <w:widowControl w:val="0"/>
        <w:numPr>
          <w:ilvl w:val="2"/>
          <w:numId w:val="4"/>
        </w:numPr>
        <w:ind w:left="993" w:hanging="567"/>
        <w:contextualSpacing w:val="0"/>
        <w:jc w:val="both"/>
        <w:rPr>
          <w:sz w:val="22"/>
          <w:szCs w:val="22"/>
          <w:lang w:eastAsia="lt-LT"/>
        </w:rPr>
      </w:pPr>
      <w:r w:rsidRPr="003F3DD4">
        <w:rPr>
          <w:sz w:val="22"/>
          <w:szCs w:val="22"/>
          <w:lang w:eastAsia="lt-LT"/>
        </w:rPr>
        <w:t>Kiti limitai mažinami po 25 proc</w:t>
      </w:r>
      <w:r w:rsidR="00B71330">
        <w:rPr>
          <w:sz w:val="22"/>
          <w:szCs w:val="22"/>
          <w:lang w:eastAsia="lt-LT"/>
        </w:rPr>
        <w:t>.</w:t>
      </w:r>
      <w:r w:rsidRPr="003F3DD4">
        <w:rPr>
          <w:sz w:val="22"/>
          <w:szCs w:val="22"/>
          <w:lang w:eastAsia="lt-LT"/>
        </w:rPr>
        <w:t xml:space="preserve"> kas ketvirtį (p</w:t>
      </w:r>
      <w:r w:rsidR="00B71330">
        <w:rPr>
          <w:sz w:val="22"/>
          <w:szCs w:val="22"/>
          <w:lang w:eastAsia="lt-LT"/>
        </w:rPr>
        <w:t>v</w:t>
      </w:r>
      <w:r w:rsidRPr="003F3DD4">
        <w:rPr>
          <w:sz w:val="22"/>
          <w:szCs w:val="22"/>
          <w:lang w:eastAsia="lt-LT"/>
        </w:rPr>
        <w:t>z. IQ – 100 proc</w:t>
      </w:r>
      <w:r w:rsidR="00B71330">
        <w:rPr>
          <w:sz w:val="22"/>
          <w:szCs w:val="22"/>
          <w:lang w:eastAsia="lt-LT"/>
        </w:rPr>
        <w:t>.</w:t>
      </w:r>
      <w:r w:rsidRPr="003F3DD4">
        <w:rPr>
          <w:sz w:val="22"/>
          <w:szCs w:val="22"/>
          <w:lang w:eastAsia="lt-LT"/>
        </w:rPr>
        <w:t>, 2Q – 75 proc</w:t>
      </w:r>
      <w:r w:rsidR="00B71330">
        <w:rPr>
          <w:sz w:val="22"/>
          <w:szCs w:val="22"/>
          <w:lang w:eastAsia="lt-LT"/>
        </w:rPr>
        <w:t>.</w:t>
      </w:r>
      <w:r w:rsidRPr="003F3DD4">
        <w:rPr>
          <w:sz w:val="22"/>
          <w:szCs w:val="22"/>
          <w:lang w:eastAsia="lt-LT"/>
        </w:rPr>
        <w:t xml:space="preserve"> ir t.t.</w:t>
      </w:r>
      <w:r w:rsidR="00B71330">
        <w:rPr>
          <w:sz w:val="22"/>
          <w:szCs w:val="22"/>
          <w:lang w:eastAsia="lt-LT"/>
        </w:rPr>
        <w:t>).</w:t>
      </w:r>
    </w:p>
    <w:p w14:paraId="238E2420" w14:textId="6DA23EA2" w:rsidR="00A45A5B" w:rsidRPr="003F3DD4" w:rsidRDefault="00A45A5B" w:rsidP="001C2AA6">
      <w:pPr>
        <w:keepNext/>
        <w:widowControl w:val="0"/>
        <w:numPr>
          <w:ilvl w:val="1"/>
          <w:numId w:val="4"/>
        </w:numPr>
        <w:spacing w:after="0" w:line="240" w:lineRule="auto"/>
        <w:ind w:left="426" w:hanging="426"/>
        <w:jc w:val="both"/>
        <w:outlineLvl w:val="1"/>
        <w:rPr>
          <w:sz w:val="22"/>
          <w:lang w:eastAsia="lt-LT"/>
        </w:rPr>
      </w:pPr>
      <w:r w:rsidRPr="003F3DD4">
        <w:rPr>
          <w:sz w:val="22"/>
          <w:lang w:eastAsia="lt-LT"/>
        </w:rPr>
        <w:t>Nutrūkus Apdraustojo ir Draudėjo darbo santykiams ar kitaip netekus teisės būti apdraustam, nepanaudota įmokos dalis</w:t>
      </w:r>
      <w:r w:rsidR="00024F19" w:rsidRPr="003F3DD4">
        <w:rPr>
          <w:sz w:val="22"/>
          <w:lang w:eastAsia="lt-LT"/>
        </w:rPr>
        <w:t xml:space="preserve"> </w:t>
      </w:r>
      <w:r w:rsidRPr="003F3DD4">
        <w:rPr>
          <w:sz w:val="22"/>
          <w:lang w:eastAsia="lt-LT"/>
        </w:rPr>
        <w:t xml:space="preserve">Draudėjui perskaičiuojama proporcingai sutarties galiojimo laikotarpiui, bei grąžinama Draudėjui </w:t>
      </w:r>
      <w:r w:rsidR="00E24198" w:rsidRPr="003F3DD4">
        <w:rPr>
          <w:sz w:val="22"/>
          <w:lang w:eastAsia="lt-LT"/>
        </w:rPr>
        <w:t>atskiru sus</w:t>
      </w:r>
      <w:r w:rsidR="00086ABC" w:rsidRPr="003F3DD4">
        <w:rPr>
          <w:sz w:val="22"/>
          <w:lang w:eastAsia="lt-LT"/>
        </w:rPr>
        <w:t>i</w:t>
      </w:r>
      <w:r w:rsidR="00E24198" w:rsidRPr="003F3DD4">
        <w:rPr>
          <w:sz w:val="22"/>
          <w:lang w:eastAsia="lt-LT"/>
        </w:rPr>
        <w:t>tarimu</w:t>
      </w:r>
      <w:r w:rsidRPr="003F3DD4">
        <w:rPr>
          <w:sz w:val="22"/>
          <w:lang w:eastAsia="lt-LT"/>
        </w:rPr>
        <w:t xml:space="preserve"> įskaitoma į draudimo įmokas, mokėtinas už kitus Apdraustuosius.</w:t>
      </w:r>
      <w:r w:rsidR="00587162" w:rsidRPr="003F3DD4">
        <w:rPr>
          <w:sz w:val="22"/>
          <w:lang w:eastAsia="lt-LT"/>
        </w:rPr>
        <w:t xml:space="preserve"> </w:t>
      </w:r>
    </w:p>
    <w:p w14:paraId="1F0C9B1F" w14:textId="1B5ADB5D" w:rsidR="00A45A5B" w:rsidRPr="003F3DD4" w:rsidRDefault="00A45A5B" w:rsidP="001C2AA6">
      <w:pPr>
        <w:keepNext/>
        <w:widowControl w:val="0"/>
        <w:numPr>
          <w:ilvl w:val="1"/>
          <w:numId w:val="4"/>
        </w:numPr>
        <w:spacing w:after="0" w:line="240" w:lineRule="auto"/>
        <w:ind w:left="426" w:hanging="426"/>
        <w:jc w:val="both"/>
        <w:outlineLvl w:val="1"/>
        <w:rPr>
          <w:sz w:val="22"/>
          <w:lang w:eastAsia="lt-LT"/>
        </w:rPr>
      </w:pPr>
      <w:r w:rsidRPr="003F3DD4">
        <w:rPr>
          <w:sz w:val="22"/>
          <w:lang w:eastAsia="lt-LT"/>
        </w:rPr>
        <w:t>Apdraustasis laikomas išbrauktu iš Apdraustųjų sąrašo ir atitinkamai draudimo apsauga tokiam Apdraustajam nustoja galioti nuo dienos, kai Draudėjas pateikia Draudikui prašymą (</w:t>
      </w:r>
      <w:r w:rsidR="00E17FA9" w:rsidRPr="003F3DD4">
        <w:rPr>
          <w:sz w:val="22"/>
          <w:lang w:eastAsia="lt-LT"/>
        </w:rPr>
        <w:t xml:space="preserve">raštišką </w:t>
      </w:r>
      <w:r w:rsidRPr="003F3DD4">
        <w:rPr>
          <w:sz w:val="22"/>
          <w:lang w:eastAsia="lt-LT"/>
        </w:rPr>
        <w:t>pranešimą</w:t>
      </w:r>
      <w:r w:rsidR="00E24198" w:rsidRPr="003F3DD4">
        <w:rPr>
          <w:sz w:val="22"/>
          <w:lang w:eastAsia="lt-LT"/>
        </w:rPr>
        <w:t xml:space="preserve"> </w:t>
      </w:r>
      <w:r w:rsidR="00E24198" w:rsidRPr="003F3DD4">
        <w:rPr>
          <w:sz w:val="22"/>
          <w:lang w:eastAsia="lt-LT"/>
        </w:rPr>
        <w:lastRenderedPageBreak/>
        <w:t>el. paštu</w:t>
      </w:r>
      <w:r w:rsidRPr="003F3DD4">
        <w:rPr>
          <w:sz w:val="22"/>
          <w:lang w:eastAsia="lt-LT"/>
        </w:rPr>
        <w:t>) išbraukti Apdraustąjį iš Apdraustųjų sąrašo</w:t>
      </w:r>
      <w:r w:rsidR="00E24198" w:rsidRPr="003F3DD4">
        <w:rPr>
          <w:sz w:val="22"/>
          <w:lang w:eastAsia="lt-LT"/>
        </w:rPr>
        <w:t>.</w:t>
      </w:r>
    </w:p>
    <w:p w14:paraId="41A7B048" w14:textId="77777777" w:rsidR="002C022A" w:rsidRPr="003F3DD4" w:rsidRDefault="00A45A5B" w:rsidP="001C2AA6">
      <w:pPr>
        <w:keepNext/>
        <w:widowControl w:val="0"/>
        <w:numPr>
          <w:ilvl w:val="1"/>
          <w:numId w:val="4"/>
        </w:numPr>
        <w:spacing w:after="0" w:line="240" w:lineRule="auto"/>
        <w:ind w:left="426" w:hanging="426"/>
        <w:jc w:val="both"/>
        <w:outlineLvl w:val="1"/>
        <w:rPr>
          <w:sz w:val="22"/>
          <w:lang w:eastAsia="lt-LT"/>
        </w:rPr>
      </w:pPr>
      <w:r w:rsidRPr="003F3DD4">
        <w:rPr>
          <w:sz w:val="22"/>
          <w:lang w:eastAsia="lt-LT"/>
        </w:rPr>
        <w:t>Draudėjas įsipareigoja informuoti Apdraustąjį apie jo draudimo apsaugos nutraukimą</w:t>
      </w:r>
      <w:r w:rsidR="006C573A" w:rsidRPr="003F3DD4">
        <w:rPr>
          <w:sz w:val="22"/>
          <w:lang w:eastAsia="lt-LT"/>
        </w:rPr>
        <w:t>.</w:t>
      </w:r>
    </w:p>
    <w:p w14:paraId="59228096" w14:textId="77777777" w:rsidR="00A45A5B" w:rsidRPr="003F3DD4" w:rsidRDefault="00A45A5B" w:rsidP="001C2AA6">
      <w:pPr>
        <w:keepNext/>
        <w:widowControl w:val="0"/>
        <w:numPr>
          <w:ilvl w:val="1"/>
          <w:numId w:val="4"/>
        </w:numPr>
        <w:spacing w:after="0" w:line="240" w:lineRule="auto"/>
        <w:ind w:left="426" w:hanging="426"/>
        <w:jc w:val="both"/>
        <w:outlineLvl w:val="1"/>
        <w:rPr>
          <w:sz w:val="22"/>
          <w:lang w:eastAsia="lt-LT"/>
        </w:rPr>
      </w:pPr>
      <w:r w:rsidRPr="003F3DD4">
        <w:rPr>
          <w:sz w:val="22"/>
          <w:lang w:eastAsia="lt-LT"/>
        </w:rPr>
        <w:t>Darant Apdraustųjų sąrašo pakeitimus (tiek įtraukiant naujus Apdraustuosius, tiek išbraukiant asmenį iš Apdraustųjų sąrašo) draudimo įmoka nekoreguojama darant pakeitimą, tačiau koreguojama tik draudimo sutarties pabaigoje, praėjus 11 mėnesių nuo sutarties pradžios, draudikui suskaičiavus mokėtiną įmoką už naujus Apdraustuosius ir grąžintiną įmokos dalį už išbrauktus Apdraustuosius.</w:t>
      </w:r>
      <w:r w:rsidR="00045D28" w:rsidRPr="003F3DD4">
        <w:rPr>
          <w:sz w:val="22"/>
          <w:lang w:eastAsia="lt-LT"/>
        </w:rPr>
        <w:t xml:space="preserve"> Jeigu draudimo sutartis pratęsiama naujam 1 metų laikotarpiui, toks perskaičiavimas atliekamas praėjus 11 mėnesių nuo kiekvienų metų draudimo sutarties pradžios.</w:t>
      </w:r>
    </w:p>
    <w:p w14:paraId="1BABF0CE" w14:textId="77777777" w:rsidR="00A45A5B" w:rsidRPr="003F3DD4" w:rsidRDefault="00A45A5B" w:rsidP="001C2AA6">
      <w:pPr>
        <w:keepNext/>
        <w:widowControl w:val="0"/>
        <w:numPr>
          <w:ilvl w:val="1"/>
          <w:numId w:val="4"/>
        </w:numPr>
        <w:spacing w:after="0" w:line="240" w:lineRule="auto"/>
        <w:ind w:left="426" w:hanging="426"/>
        <w:jc w:val="both"/>
        <w:outlineLvl w:val="1"/>
        <w:rPr>
          <w:sz w:val="22"/>
          <w:lang w:eastAsia="lt-LT"/>
        </w:rPr>
      </w:pPr>
      <w:r w:rsidRPr="003F3DD4">
        <w:rPr>
          <w:sz w:val="22"/>
          <w:lang w:eastAsia="lt-LT"/>
        </w:rPr>
        <w:t>Draudėjas neatlygina tokių Draudiko patirtų nuostolių, kurie atsirado, jei Draudikas moka draudimo išmoką, kompensuoja sveikatos priežiūros įstaigų pateiktas sąskaitas ar Apdraustojo patirtas išlaidas už paslaugas, suteiktas po dienos, kai Draudėjas raštu pateikė prašymą nutraukti draudimo apsaugą konkretiems Apdraustiesiems.</w:t>
      </w:r>
    </w:p>
    <w:p w14:paraId="2E41E169" w14:textId="69CFB44C" w:rsidR="00A45A5B" w:rsidRPr="003F3DD4" w:rsidRDefault="00A45A5B" w:rsidP="00931D29">
      <w:pPr>
        <w:keepNext/>
        <w:widowControl w:val="0"/>
        <w:numPr>
          <w:ilvl w:val="1"/>
          <w:numId w:val="4"/>
        </w:numPr>
        <w:spacing w:after="0" w:line="240" w:lineRule="auto"/>
        <w:ind w:left="567" w:hanging="567"/>
        <w:jc w:val="both"/>
        <w:outlineLvl w:val="1"/>
        <w:rPr>
          <w:sz w:val="22"/>
          <w:lang w:eastAsia="lt-LT"/>
        </w:rPr>
      </w:pPr>
      <w:r w:rsidRPr="003F3DD4">
        <w:rPr>
          <w:sz w:val="22"/>
          <w:lang w:eastAsia="lt-LT"/>
        </w:rPr>
        <w:t>Apdraustiesiems pametus ar sugadin</w:t>
      </w:r>
      <w:r w:rsidR="00A0078A" w:rsidRPr="003F3DD4">
        <w:rPr>
          <w:sz w:val="22"/>
          <w:lang w:eastAsia="lt-LT"/>
        </w:rPr>
        <w:t>us sveikatos draudimo</w:t>
      </w:r>
      <w:r w:rsidRPr="003F3DD4">
        <w:rPr>
          <w:sz w:val="22"/>
          <w:lang w:eastAsia="lt-LT"/>
        </w:rPr>
        <w:t xml:space="preserve"> sveikatos draudimo kortelę, Draudikas privalo išduoti naują sveikatos draudimo sveikatos draudimo kortelę be papildomo mokesčio</w:t>
      </w:r>
      <w:r w:rsidR="006B340D" w:rsidRPr="003F3DD4">
        <w:rPr>
          <w:sz w:val="22"/>
          <w:lang w:eastAsia="lt-LT"/>
        </w:rPr>
        <w:t xml:space="preserve"> (tais atvejais kuomet yra išduodamos plastikinės draudimo kortelės)</w:t>
      </w:r>
      <w:r w:rsidRPr="003F3DD4">
        <w:rPr>
          <w:sz w:val="22"/>
          <w:lang w:eastAsia="lt-LT"/>
        </w:rPr>
        <w:t xml:space="preserve">. </w:t>
      </w:r>
    </w:p>
    <w:p w14:paraId="01A63DCA" w14:textId="77777777" w:rsidR="001C2AA6" w:rsidRPr="003F3DD4" w:rsidRDefault="001C2AA6" w:rsidP="001C2AA6">
      <w:pPr>
        <w:keepNext/>
        <w:widowControl w:val="0"/>
        <w:spacing w:after="0" w:line="240" w:lineRule="auto"/>
        <w:ind w:left="567"/>
        <w:jc w:val="both"/>
        <w:outlineLvl w:val="1"/>
        <w:rPr>
          <w:sz w:val="22"/>
          <w:lang w:eastAsia="lt-LT"/>
        </w:rPr>
      </w:pPr>
    </w:p>
    <w:p w14:paraId="30713311" w14:textId="619D30B1" w:rsidR="00B807EC" w:rsidRPr="003F3DD4" w:rsidRDefault="00B807EC" w:rsidP="00931D29">
      <w:pPr>
        <w:widowControl w:val="0"/>
        <w:numPr>
          <w:ilvl w:val="0"/>
          <w:numId w:val="4"/>
        </w:numPr>
        <w:tabs>
          <w:tab w:val="left" w:pos="1134"/>
        </w:tabs>
        <w:spacing w:after="0" w:line="240" w:lineRule="auto"/>
        <w:ind w:left="0" w:firstLine="567"/>
        <w:jc w:val="center"/>
        <w:outlineLvl w:val="1"/>
        <w:rPr>
          <w:b/>
          <w:caps/>
          <w:sz w:val="22"/>
          <w:lang w:eastAsia="lt-LT"/>
        </w:rPr>
      </w:pPr>
      <w:bookmarkStart w:id="4" w:name="_Toc498739377"/>
      <w:r w:rsidRPr="003F3DD4">
        <w:rPr>
          <w:b/>
          <w:caps/>
          <w:sz w:val="22"/>
          <w:lang w:eastAsia="lt-LT"/>
        </w:rPr>
        <w:t>Teisė naudoti DRAUDĖJo vardą</w:t>
      </w:r>
    </w:p>
    <w:p w14:paraId="6661ECFD" w14:textId="77777777" w:rsidR="001C2AA6" w:rsidRPr="003F3DD4" w:rsidRDefault="001C2AA6" w:rsidP="001C2AA6">
      <w:pPr>
        <w:widowControl w:val="0"/>
        <w:tabs>
          <w:tab w:val="left" w:pos="1134"/>
        </w:tabs>
        <w:spacing w:after="0" w:line="240" w:lineRule="auto"/>
        <w:ind w:left="567"/>
        <w:outlineLvl w:val="1"/>
        <w:rPr>
          <w:b/>
          <w:caps/>
          <w:sz w:val="22"/>
          <w:lang w:eastAsia="lt-LT"/>
        </w:rPr>
      </w:pPr>
    </w:p>
    <w:p w14:paraId="01C0D651" w14:textId="5C3853A3" w:rsidR="006E46C1" w:rsidRPr="003F3DD4" w:rsidRDefault="00B807EC" w:rsidP="001C2AA6">
      <w:pPr>
        <w:widowControl w:val="0"/>
        <w:numPr>
          <w:ilvl w:val="1"/>
          <w:numId w:val="4"/>
        </w:numPr>
        <w:spacing w:after="0" w:line="240" w:lineRule="auto"/>
        <w:ind w:left="426" w:hanging="426"/>
        <w:jc w:val="both"/>
        <w:outlineLvl w:val="1"/>
        <w:rPr>
          <w:sz w:val="22"/>
          <w:lang w:eastAsia="lt-LT"/>
        </w:rPr>
      </w:pPr>
      <w:r w:rsidRPr="003F3DD4">
        <w:rPr>
          <w:sz w:val="22"/>
          <w:lang w:eastAsia="lt-LT"/>
        </w:rPr>
        <w:t>Draudikas supranta ir sutinka, kad be išankstinio raštiško Draudėjo sutikimo jis neturi teisės naudoti Draudėjo pavadinimo ar prekių ženklų jokiais tikslais ir būdais, įskaitant pristatydamas savo teikiamas paslaugas ir sukauptą patirtį reklamose, leidiniuose ir laiškuose potencialiems klientams.</w:t>
      </w:r>
    </w:p>
    <w:p w14:paraId="77ED8C2C" w14:textId="77777777" w:rsidR="001C2AA6" w:rsidRPr="003F3DD4" w:rsidRDefault="001C2AA6" w:rsidP="001C2AA6">
      <w:pPr>
        <w:widowControl w:val="0"/>
        <w:spacing w:after="0" w:line="240" w:lineRule="auto"/>
        <w:ind w:left="426" w:hanging="426"/>
        <w:jc w:val="both"/>
        <w:outlineLvl w:val="1"/>
        <w:rPr>
          <w:sz w:val="22"/>
          <w:lang w:eastAsia="lt-LT"/>
        </w:rPr>
      </w:pPr>
    </w:p>
    <w:p w14:paraId="5DEA8B4F" w14:textId="6F276CC4" w:rsidR="00B807EC" w:rsidRPr="003F3DD4" w:rsidRDefault="00B807EC" w:rsidP="00931D29">
      <w:pPr>
        <w:widowControl w:val="0"/>
        <w:numPr>
          <w:ilvl w:val="0"/>
          <w:numId w:val="4"/>
        </w:numPr>
        <w:tabs>
          <w:tab w:val="left" w:pos="1134"/>
        </w:tabs>
        <w:spacing w:after="0" w:line="240" w:lineRule="auto"/>
        <w:ind w:left="0" w:firstLine="567"/>
        <w:jc w:val="center"/>
        <w:outlineLvl w:val="1"/>
        <w:rPr>
          <w:b/>
          <w:caps/>
          <w:sz w:val="22"/>
          <w:lang w:eastAsia="lt-LT"/>
        </w:rPr>
      </w:pPr>
      <w:r w:rsidRPr="003F3DD4">
        <w:rPr>
          <w:b/>
          <w:caps/>
          <w:sz w:val="22"/>
          <w:lang w:eastAsia="lt-LT"/>
        </w:rPr>
        <w:t>Konfidencialumas</w:t>
      </w:r>
    </w:p>
    <w:p w14:paraId="568493E9" w14:textId="77777777" w:rsidR="001C2AA6" w:rsidRPr="003F3DD4" w:rsidRDefault="001C2AA6" w:rsidP="001C2AA6">
      <w:pPr>
        <w:widowControl w:val="0"/>
        <w:tabs>
          <w:tab w:val="left" w:pos="1134"/>
        </w:tabs>
        <w:spacing w:after="0" w:line="240" w:lineRule="auto"/>
        <w:ind w:left="567"/>
        <w:outlineLvl w:val="1"/>
        <w:rPr>
          <w:b/>
          <w:caps/>
          <w:sz w:val="22"/>
          <w:lang w:eastAsia="lt-LT"/>
        </w:rPr>
      </w:pPr>
    </w:p>
    <w:p w14:paraId="09EF4426" w14:textId="77777777" w:rsidR="00B807EC" w:rsidRPr="003F3DD4" w:rsidRDefault="00B807EC" w:rsidP="001C2AA6">
      <w:pPr>
        <w:widowControl w:val="0"/>
        <w:numPr>
          <w:ilvl w:val="1"/>
          <w:numId w:val="4"/>
        </w:numPr>
        <w:spacing w:after="0" w:line="240" w:lineRule="auto"/>
        <w:ind w:left="426" w:hanging="426"/>
        <w:jc w:val="both"/>
        <w:outlineLvl w:val="1"/>
        <w:rPr>
          <w:sz w:val="22"/>
          <w:lang w:eastAsia="lt-LT"/>
        </w:rPr>
      </w:pPr>
      <w:r w:rsidRPr="003F3DD4">
        <w:rPr>
          <w:sz w:val="22"/>
          <w:lang w:eastAsia="lt-LT"/>
        </w:rPr>
        <w:t>Sutarties turinį sudaranti ir / ar su ja susijusi informacija, taip pat šios Sutarties vykdymo metu Šalių viena kitai tiek sąmoningai, tiek atsitiktinai atskleista bet kokia kita informacija, išskyrus informaciją, kuri teisės aktų pagrindu negali būti laikoma konfidencialia informacija taip pat informaciją, kuri gali būti viešai prieinama, yra konfidenciali. Ši informacija tiek Sutarties galiojimo laikotarpiu, tiek Sutarčiai pasibaigus tretiesiems asmenims gali būti atskleista tik tiek, kiek toks informacijos atskleidimas yra būtinas šios Sutarties tinkamam vykdymui ir tik iš anksto gavus atitinkamą kitos Šalies raštišką sutikimą, laikanti asmens duomenų apsaugos reikalavimų. Šalys susitaria, kad konfidencialios informacijos atskleidimo atveju Draudikas atlygins visus Draudėjo tiesioginius nuostolius.</w:t>
      </w:r>
    </w:p>
    <w:p w14:paraId="3B16263E" w14:textId="77777777" w:rsidR="00B807EC" w:rsidRPr="003F3DD4" w:rsidRDefault="00B807EC" w:rsidP="001C2AA6">
      <w:pPr>
        <w:widowControl w:val="0"/>
        <w:numPr>
          <w:ilvl w:val="1"/>
          <w:numId w:val="4"/>
        </w:numPr>
        <w:spacing w:after="0" w:line="240" w:lineRule="auto"/>
        <w:ind w:left="426" w:hanging="426"/>
        <w:jc w:val="both"/>
        <w:outlineLvl w:val="1"/>
        <w:rPr>
          <w:sz w:val="22"/>
          <w:lang w:eastAsia="lt-LT"/>
        </w:rPr>
      </w:pPr>
      <w:r w:rsidRPr="003F3DD4">
        <w:rPr>
          <w:sz w:val="22"/>
          <w:lang w:eastAsia="lt-LT"/>
        </w:rPr>
        <w:t>Konfidencialumo įsipareigojimo pažeidimu nelaikoma, jeigu konfidenciali informacija atskleidžiama valstybės institucijoms, kai to reikalauja teisės aktai, Šalių advokatams, auditoriams, kurie ex officio yra įpareigoti išlaikyti informacijos konfidencialumą, iš anksto apie tai informavus kitą Šalį. Bet kuriuo atveju už konfidencialumo įsipareigojimo pažeidimą prieš Draudėją atsako Draudikas.</w:t>
      </w:r>
    </w:p>
    <w:p w14:paraId="5BC5FA74" w14:textId="77777777" w:rsidR="006E46C1" w:rsidRPr="003F3DD4" w:rsidRDefault="006E46C1" w:rsidP="00931D29">
      <w:pPr>
        <w:widowControl w:val="0"/>
        <w:spacing w:after="0" w:line="240" w:lineRule="auto"/>
        <w:ind w:left="567"/>
        <w:jc w:val="both"/>
        <w:outlineLvl w:val="1"/>
        <w:rPr>
          <w:sz w:val="22"/>
          <w:lang w:eastAsia="lt-LT"/>
        </w:rPr>
      </w:pPr>
    </w:p>
    <w:p w14:paraId="55261D7D" w14:textId="2D83621C" w:rsidR="00B807EC" w:rsidRPr="003F3DD4" w:rsidRDefault="00B807EC" w:rsidP="001C2AA6">
      <w:pPr>
        <w:widowControl w:val="0"/>
        <w:numPr>
          <w:ilvl w:val="0"/>
          <w:numId w:val="4"/>
        </w:numPr>
        <w:tabs>
          <w:tab w:val="left" w:pos="851"/>
          <w:tab w:val="left" w:pos="4536"/>
        </w:tabs>
        <w:spacing w:after="0" w:line="240" w:lineRule="auto"/>
        <w:ind w:left="0" w:firstLine="567"/>
        <w:jc w:val="center"/>
        <w:outlineLvl w:val="1"/>
        <w:rPr>
          <w:b/>
          <w:caps/>
          <w:sz w:val="22"/>
          <w:lang w:eastAsia="lt-LT"/>
        </w:rPr>
      </w:pPr>
      <w:r w:rsidRPr="003F3DD4">
        <w:rPr>
          <w:b/>
          <w:caps/>
          <w:sz w:val="22"/>
          <w:lang w:eastAsia="lt-LT"/>
        </w:rPr>
        <w:t>Atsakomybė</w:t>
      </w:r>
    </w:p>
    <w:p w14:paraId="24578891" w14:textId="77777777" w:rsidR="001C2AA6" w:rsidRPr="003F3DD4" w:rsidRDefault="001C2AA6" w:rsidP="001C2AA6">
      <w:pPr>
        <w:widowControl w:val="0"/>
        <w:tabs>
          <w:tab w:val="left" w:pos="1134"/>
        </w:tabs>
        <w:spacing w:after="0" w:line="240" w:lineRule="auto"/>
        <w:ind w:left="567"/>
        <w:outlineLvl w:val="1"/>
        <w:rPr>
          <w:b/>
          <w:caps/>
          <w:sz w:val="22"/>
          <w:lang w:eastAsia="lt-LT"/>
        </w:rPr>
      </w:pPr>
    </w:p>
    <w:p w14:paraId="32462D16" w14:textId="77777777" w:rsidR="00B807EC" w:rsidRPr="003F3DD4" w:rsidRDefault="00B807EC"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Draudėjui nesumokėjus Draudikui draudimo įmok</w:t>
      </w:r>
      <w:r w:rsidR="00B15360" w:rsidRPr="003F3DD4">
        <w:rPr>
          <w:sz w:val="22"/>
          <w:lang w:eastAsia="lt-LT"/>
        </w:rPr>
        <w:t>os</w:t>
      </w:r>
      <w:r w:rsidRPr="003F3DD4">
        <w:rPr>
          <w:sz w:val="22"/>
          <w:lang w:eastAsia="lt-LT"/>
        </w:rPr>
        <w:t xml:space="preserve"> per šioje Sutartyje numatytą terminą, Draudėjas, Draudiko raštišku reikalavimu įsipareigoja mokėti </w:t>
      </w:r>
      <w:r w:rsidR="00EA34AE" w:rsidRPr="003F3DD4">
        <w:rPr>
          <w:sz w:val="22"/>
          <w:lang w:eastAsia="lt-LT"/>
        </w:rPr>
        <w:t xml:space="preserve">0,1 % (vienos dešimtosios) procento dydžio </w:t>
      </w:r>
      <w:r w:rsidRPr="003F3DD4">
        <w:rPr>
          <w:sz w:val="22"/>
          <w:lang w:eastAsia="lt-LT"/>
        </w:rPr>
        <w:t>delspinigius nuo laiku nesumokėtos sumos už kiekvieną pavėluotą atsiskaityti dieną.</w:t>
      </w:r>
    </w:p>
    <w:p w14:paraId="493C7551" w14:textId="326BF77C" w:rsidR="00B807EC" w:rsidRPr="003F3DD4" w:rsidRDefault="00B807EC"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Draudikui laiku nepradėjus teikti </w:t>
      </w:r>
      <w:r w:rsidR="00B15360" w:rsidRPr="003F3DD4">
        <w:rPr>
          <w:sz w:val="22"/>
          <w:lang w:eastAsia="lt-LT"/>
        </w:rPr>
        <w:t>P</w:t>
      </w:r>
      <w:r w:rsidRPr="003F3DD4">
        <w:rPr>
          <w:sz w:val="22"/>
          <w:lang w:eastAsia="lt-LT"/>
        </w:rPr>
        <w:t>aslaugų</w:t>
      </w:r>
      <w:r w:rsidR="00D9714B" w:rsidRPr="003F3DD4">
        <w:rPr>
          <w:sz w:val="22"/>
          <w:lang w:eastAsia="lt-LT"/>
        </w:rPr>
        <w:t xml:space="preserve"> (</w:t>
      </w:r>
      <w:r w:rsidR="00DF063F">
        <w:rPr>
          <w:sz w:val="22"/>
          <w:lang w:eastAsia="lt-LT"/>
        </w:rPr>
        <w:t>S</w:t>
      </w:r>
      <w:r w:rsidR="00D9714B" w:rsidRPr="003F3DD4">
        <w:rPr>
          <w:sz w:val="22"/>
          <w:lang w:eastAsia="lt-LT"/>
        </w:rPr>
        <w:t>utarties 2.7 punktas)</w:t>
      </w:r>
      <w:r w:rsidRPr="003F3DD4">
        <w:rPr>
          <w:sz w:val="22"/>
          <w:lang w:eastAsia="lt-LT"/>
        </w:rPr>
        <w:t xml:space="preserve"> ar vėluojant suteikti </w:t>
      </w:r>
      <w:r w:rsidR="00B15360" w:rsidRPr="003F3DD4">
        <w:rPr>
          <w:sz w:val="22"/>
          <w:lang w:eastAsia="lt-LT"/>
        </w:rPr>
        <w:t>P</w:t>
      </w:r>
      <w:r w:rsidRPr="003F3DD4">
        <w:rPr>
          <w:sz w:val="22"/>
          <w:lang w:eastAsia="lt-LT"/>
        </w:rPr>
        <w:t xml:space="preserve">aslaugas </w:t>
      </w:r>
      <w:r w:rsidR="00D9714B" w:rsidRPr="003F3DD4">
        <w:rPr>
          <w:sz w:val="22"/>
          <w:lang w:eastAsia="lt-LT"/>
        </w:rPr>
        <w:t xml:space="preserve">(sutarties 17.1. punktas) </w:t>
      </w:r>
      <w:r w:rsidRPr="003F3DD4">
        <w:rPr>
          <w:sz w:val="22"/>
          <w:lang w:eastAsia="lt-LT"/>
        </w:rPr>
        <w:t xml:space="preserve">Sutartyje numatytais terminais, Draudėjui raštu pareikalavus Draudikas moka Draudėjui </w:t>
      </w:r>
      <w:r w:rsidR="005567CA" w:rsidRPr="003F3DD4">
        <w:rPr>
          <w:sz w:val="22"/>
          <w:lang w:eastAsia="lt-LT"/>
        </w:rPr>
        <w:t xml:space="preserve">0,1 % (vienos dešimtosios) procento dydžio </w:t>
      </w:r>
      <w:r w:rsidRPr="003F3DD4">
        <w:rPr>
          <w:sz w:val="22"/>
          <w:lang w:eastAsia="lt-LT"/>
        </w:rPr>
        <w:t xml:space="preserve">delspinigius </w:t>
      </w:r>
      <w:r w:rsidR="005567CA" w:rsidRPr="003F3DD4">
        <w:rPr>
          <w:sz w:val="22"/>
          <w:lang w:eastAsia="lt-LT"/>
        </w:rPr>
        <w:t xml:space="preserve">nuo </w:t>
      </w:r>
      <w:r w:rsidR="008674B3" w:rsidRPr="003F3DD4">
        <w:rPr>
          <w:sz w:val="22"/>
          <w:lang w:eastAsia="lt-LT"/>
        </w:rPr>
        <w:t>Sutarties metinės įmokos</w:t>
      </w:r>
      <w:r w:rsidR="005567CA" w:rsidRPr="003F3DD4">
        <w:rPr>
          <w:sz w:val="22"/>
          <w:lang w:eastAsia="lt-LT"/>
        </w:rPr>
        <w:t xml:space="preserve"> </w:t>
      </w:r>
      <w:r w:rsidRPr="003F3DD4">
        <w:rPr>
          <w:sz w:val="22"/>
          <w:lang w:eastAsia="lt-LT"/>
        </w:rPr>
        <w:t xml:space="preserve">už kiekvieną pradelstą dieną. </w:t>
      </w:r>
      <w:r w:rsidR="00A067B4" w:rsidRPr="003F3DD4">
        <w:rPr>
          <w:sz w:val="22"/>
          <w:lang w:eastAsia="lt-LT"/>
        </w:rPr>
        <w:t xml:space="preserve">Draudikui vėluojant suteikti </w:t>
      </w:r>
      <w:r w:rsidR="00B15360" w:rsidRPr="003F3DD4">
        <w:rPr>
          <w:sz w:val="22"/>
          <w:lang w:eastAsia="lt-LT"/>
        </w:rPr>
        <w:t>P</w:t>
      </w:r>
      <w:r w:rsidRPr="003F3DD4">
        <w:rPr>
          <w:sz w:val="22"/>
          <w:lang w:eastAsia="lt-LT"/>
        </w:rPr>
        <w:t xml:space="preserve">aslaugas ilgiau kaip </w:t>
      </w:r>
      <w:r w:rsidR="00A067B4" w:rsidRPr="003F3DD4">
        <w:rPr>
          <w:sz w:val="22"/>
          <w:lang w:eastAsia="lt-LT"/>
        </w:rPr>
        <w:t>30 (trisdešimt)</w:t>
      </w:r>
      <w:r w:rsidRPr="003F3DD4">
        <w:rPr>
          <w:sz w:val="22"/>
          <w:lang w:eastAsia="lt-LT"/>
        </w:rPr>
        <w:t xml:space="preserve"> </w:t>
      </w:r>
      <w:r w:rsidR="000C7D2C">
        <w:rPr>
          <w:sz w:val="22"/>
          <w:lang w:eastAsia="lt-LT"/>
        </w:rPr>
        <w:t xml:space="preserve">kalendorinių </w:t>
      </w:r>
      <w:r w:rsidR="00A067B4" w:rsidRPr="003F3DD4">
        <w:rPr>
          <w:sz w:val="22"/>
          <w:lang w:eastAsia="lt-LT"/>
        </w:rPr>
        <w:t>dienų</w:t>
      </w:r>
      <w:r w:rsidRPr="003F3DD4">
        <w:rPr>
          <w:sz w:val="22"/>
          <w:lang w:eastAsia="lt-LT"/>
        </w:rPr>
        <w:t>, tai laikoma e</w:t>
      </w:r>
      <w:r w:rsidR="005567CA" w:rsidRPr="003F3DD4">
        <w:rPr>
          <w:sz w:val="22"/>
          <w:lang w:eastAsia="lt-LT"/>
        </w:rPr>
        <w:t>sminiu šios Sutarties pažeidimu ir Draudėjas</w:t>
      </w:r>
      <w:r w:rsidR="005567CA" w:rsidRPr="003F3DD4">
        <w:rPr>
          <w:sz w:val="22"/>
        </w:rPr>
        <w:t xml:space="preserve"> įgyja teisę nutraukti Sutartį ir/arba reikalauti iš Draudiko sumokėti 10 % nuo </w:t>
      </w:r>
      <w:r w:rsidR="008674B3" w:rsidRPr="003F3DD4">
        <w:rPr>
          <w:sz w:val="22"/>
          <w:lang w:eastAsia="lt-LT"/>
        </w:rPr>
        <w:t xml:space="preserve">Sutarties metinės įmokos </w:t>
      </w:r>
      <w:r w:rsidR="005567CA" w:rsidRPr="003F3DD4">
        <w:rPr>
          <w:sz w:val="22"/>
        </w:rPr>
        <w:t>baudą ir atlyginti kitus Užsakovo patirtus ir dokumentais pagrįstus nuostolius, viršijančius baudos dydį.</w:t>
      </w:r>
    </w:p>
    <w:p w14:paraId="2F6D737A" w14:textId="72235498" w:rsidR="006E46C1" w:rsidRPr="003F3DD4" w:rsidRDefault="00A067B4"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Draudėjas</w:t>
      </w:r>
      <w:r w:rsidR="00B807EC" w:rsidRPr="003F3DD4">
        <w:rPr>
          <w:sz w:val="22"/>
          <w:lang w:eastAsia="lt-LT"/>
        </w:rPr>
        <w:t xml:space="preserve"> Lietuvos Respublikos civilinio kodekso 6.131 straipsnyje nustatyta tvarka gali vienašališkai taikyti įskaitymą ir </w:t>
      </w:r>
      <w:r w:rsidRPr="003F3DD4">
        <w:rPr>
          <w:sz w:val="22"/>
          <w:lang w:eastAsia="lt-LT"/>
        </w:rPr>
        <w:t xml:space="preserve">Draudikui </w:t>
      </w:r>
      <w:r w:rsidR="00B807EC" w:rsidRPr="003F3DD4">
        <w:rPr>
          <w:sz w:val="22"/>
          <w:lang w:eastAsia="lt-LT"/>
        </w:rPr>
        <w:t xml:space="preserve">priskaičiuotas netesybas išskaičiuoti iš </w:t>
      </w:r>
      <w:r w:rsidRPr="003F3DD4">
        <w:rPr>
          <w:sz w:val="22"/>
          <w:lang w:eastAsia="lt-LT"/>
        </w:rPr>
        <w:t>Draudikui</w:t>
      </w:r>
      <w:r w:rsidR="00B807EC" w:rsidRPr="003F3DD4">
        <w:rPr>
          <w:sz w:val="22"/>
          <w:lang w:eastAsia="lt-LT"/>
        </w:rPr>
        <w:t xml:space="preserve"> mokėtinų sumų, teisės aktų nustatyta tvarka pranešant apie tokių netesybų įskaitymą.</w:t>
      </w:r>
      <w:r w:rsidR="00B15360" w:rsidRPr="003F3DD4">
        <w:rPr>
          <w:sz w:val="22"/>
          <w:lang w:eastAsia="lt-LT"/>
        </w:rPr>
        <w:t xml:space="preserve"> </w:t>
      </w:r>
    </w:p>
    <w:p w14:paraId="50713099" w14:textId="2204596E" w:rsidR="00E01595" w:rsidRPr="003F3DD4" w:rsidRDefault="00E01595" w:rsidP="00E01595">
      <w:pPr>
        <w:widowControl w:val="0"/>
        <w:spacing w:after="0" w:line="240" w:lineRule="auto"/>
        <w:ind w:left="567"/>
        <w:jc w:val="both"/>
        <w:outlineLvl w:val="1"/>
        <w:rPr>
          <w:sz w:val="22"/>
          <w:lang w:eastAsia="lt-LT"/>
        </w:rPr>
      </w:pPr>
    </w:p>
    <w:p w14:paraId="14F3DB00" w14:textId="21622E48" w:rsidR="00A067B4" w:rsidRPr="003F3DD4" w:rsidRDefault="00A067B4" w:rsidP="00931D29">
      <w:pPr>
        <w:widowControl w:val="0"/>
        <w:numPr>
          <w:ilvl w:val="0"/>
          <w:numId w:val="4"/>
        </w:numPr>
        <w:tabs>
          <w:tab w:val="left" w:pos="1134"/>
        </w:tabs>
        <w:spacing w:after="0" w:line="240" w:lineRule="auto"/>
        <w:ind w:left="0" w:firstLine="567"/>
        <w:jc w:val="center"/>
        <w:outlineLvl w:val="1"/>
        <w:rPr>
          <w:b/>
          <w:caps/>
          <w:sz w:val="22"/>
          <w:lang w:eastAsia="lt-LT"/>
        </w:rPr>
      </w:pPr>
      <w:r w:rsidRPr="003F3DD4">
        <w:rPr>
          <w:b/>
          <w:caps/>
          <w:sz w:val="22"/>
          <w:lang w:eastAsia="lt-LT"/>
        </w:rPr>
        <w:t>NENUGALIMA JĖGA (FORCE MAJEURE)</w:t>
      </w:r>
    </w:p>
    <w:p w14:paraId="4E964BAF" w14:textId="77777777" w:rsidR="00E01595" w:rsidRPr="003F3DD4" w:rsidRDefault="00E01595" w:rsidP="00E01595">
      <w:pPr>
        <w:widowControl w:val="0"/>
        <w:tabs>
          <w:tab w:val="left" w:pos="1134"/>
        </w:tabs>
        <w:spacing w:after="0" w:line="240" w:lineRule="auto"/>
        <w:ind w:left="567"/>
        <w:outlineLvl w:val="1"/>
        <w:rPr>
          <w:b/>
          <w:caps/>
          <w:sz w:val="22"/>
          <w:lang w:eastAsia="lt-LT"/>
        </w:rPr>
      </w:pPr>
    </w:p>
    <w:p w14:paraId="6A255402" w14:textId="77777777" w:rsidR="00A067B4" w:rsidRPr="003F3DD4" w:rsidRDefault="006E46C1"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Šalis atleidžiama n</w:t>
      </w:r>
      <w:r w:rsidR="00A067B4" w:rsidRPr="003F3DD4">
        <w:rPr>
          <w:sz w:val="22"/>
          <w:lang w:eastAsia="lt-LT"/>
        </w:rPr>
        <w:t xml:space="preserve">uo atsakomybės už bet kokių įsipareigojimų pagal šią Sutartį neįvykdymą ar netinkamą vykdymą, jeigu tai įvyko dėl aplinkybių, kurių ji negalėjo kontroliuoti bei protingai </w:t>
      </w:r>
      <w:r w:rsidR="00A067B4" w:rsidRPr="003F3DD4">
        <w:rPr>
          <w:sz w:val="22"/>
          <w:lang w:eastAsia="lt-LT"/>
        </w:rPr>
        <w:lastRenderedPageBreak/>
        <w:t>numatyti Sutarties sudarymo metu, ir nebuvo galima užkirsti kelio šių aplinkybių ar jų pasekmių atsiradimui.</w:t>
      </w:r>
    </w:p>
    <w:p w14:paraId="3514B5BB" w14:textId="77777777" w:rsidR="00A067B4" w:rsidRPr="003F3DD4" w:rsidRDefault="00A067B4"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Jeigu nenugalimos jėgos aplinkybė yra laikina, tai Šalis atleidžiama nuo atsakomybės tik tokiam laikotarpiui, kuris yra protingas atsižvelgiant į tos jėgos įtaką Sutarties vykdymui. </w:t>
      </w:r>
    </w:p>
    <w:p w14:paraId="768C9B13" w14:textId="77777777" w:rsidR="006E46C1" w:rsidRPr="003F3DD4" w:rsidRDefault="00A067B4"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Nenugalimos jėgos aplinkybėmis besiremianti Šalis privalo:</w:t>
      </w:r>
    </w:p>
    <w:p w14:paraId="0B26276F" w14:textId="77777777" w:rsidR="00A067B4" w:rsidRPr="003F3DD4" w:rsidRDefault="00A067B4"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per 3 (tris) kalendorines dienas nuo nenugalimos jėgos aplinkybių atsiradimo, pranešti apie jas kitai Šaliai ir, jeigu įmanoma, nurodyti numatomą šių aplinkybių pasibaigimo laiką;</w:t>
      </w:r>
    </w:p>
    <w:p w14:paraId="51C386CB" w14:textId="77777777" w:rsidR="00A067B4" w:rsidRPr="003F3DD4" w:rsidRDefault="00A067B4"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per 7 (septynias) kalendorines dienas nuo nenugalimos jėgos aplinkybių atsiradimo, pateikti kitai Šaliai įrodymus, kurie patvirtintų, kad ji ėmėsi visų pagrįstų priemonių ir dėjo visas pastangas, kad sumažintų nuotolius ir neigiamas pasekmes;</w:t>
      </w:r>
    </w:p>
    <w:p w14:paraId="5516FFCC" w14:textId="77777777" w:rsidR="00A067B4" w:rsidRPr="003F3DD4" w:rsidRDefault="00A067B4"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išnykus nenugalimos jėgos aplinkybėms, nedelsiant pranešti apie tai kitai Šaliai.</w:t>
      </w:r>
    </w:p>
    <w:p w14:paraId="6E601E15" w14:textId="04FCBD67" w:rsidR="00B807EC" w:rsidRPr="003F3DD4" w:rsidRDefault="00A067B4"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Šalis atleidžiama nuo atsakomybės nuo nenugalimos jėgos aplinkybių atsiradimo momento arba, jeigu Šalis laiku nepateikė pranešimo apie nenugalimos jėgos aplinkybių atsiradimą, nuo pranešimo tinkamo įteikimo momento. Jeigu Šalis laiku nepraneša kitai Šaliai apie nenugalimos jėgos aplinkybių atsiradimą, ji privalo kompensuoti kitai Šaliai nuostolius, kuriuos ši patyrė dėl to, kad pranešimas nebuvo įteiktas arba nebuvo įteiktas laiku.</w:t>
      </w:r>
    </w:p>
    <w:p w14:paraId="6EFAB9D5" w14:textId="77777777" w:rsidR="001C2AA6" w:rsidRPr="003F3DD4" w:rsidRDefault="001C2AA6" w:rsidP="001C2AA6">
      <w:pPr>
        <w:widowControl w:val="0"/>
        <w:spacing w:after="0" w:line="240" w:lineRule="auto"/>
        <w:ind w:left="567"/>
        <w:jc w:val="both"/>
        <w:outlineLvl w:val="1"/>
        <w:rPr>
          <w:sz w:val="22"/>
          <w:lang w:eastAsia="lt-LT"/>
        </w:rPr>
      </w:pPr>
    </w:p>
    <w:p w14:paraId="786EF7D2" w14:textId="23B82108" w:rsidR="00A45A5B" w:rsidRPr="003F3DD4" w:rsidRDefault="00A45A5B" w:rsidP="00931D29">
      <w:pPr>
        <w:widowControl w:val="0"/>
        <w:numPr>
          <w:ilvl w:val="0"/>
          <w:numId w:val="4"/>
        </w:numPr>
        <w:tabs>
          <w:tab w:val="left" w:pos="1134"/>
        </w:tabs>
        <w:spacing w:after="0" w:line="240" w:lineRule="auto"/>
        <w:ind w:left="0" w:firstLine="567"/>
        <w:jc w:val="center"/>
        <w:outlineLvl w:val="1"/>
        <w:rPr>
          <w:b/>
          <w:caps/>
          <w:sz w:val="22"/>
          <w:lang w:eastAsia="lt-LT"/>
        </w:rPr>
      </w:pPr>
      <w:r w:rsidRPr="003F3DD4">
        <w:rPr>
          <w:b/>
          <w:caps/>
          <w:sz w:val="22"/>
          <w:lang w:eastAsia="lt-LT"/>
        </w:rPr>
        <w:t>DraudimO apsaugos galiojimo teritorija</w:t>
      </w:r>
      <w:bookmarkEnd w:id="4"/>
    </w:p>
    <w:p w14:paraId="69D80519" w14:textId="77777777" w:rsidR="001C2AA6" w:rsidRPr="003F3DD4" w:rsidRDefault="001C2AA6" w:rsidP="001C2AA6">
      <w:pPr>
        <w:widowControl w:val="0"/>
        <w:tabs>
          <w:tab w:val="left" w:pos="1134"/>
        </w:tabs>
        <w:spacing w:after="0" w:line="240" w:lineRule="auto"/>
        <w:ind w:left="567"/>
        <w:outlineLvl w:val="1"/>
        <w:rPr>
          <w:b/>
          <w:caps/>
          <w:sz w:val="22"/>
          <w:lang w:eastAsia="lt-LT"/>
        </w:rPr>
      </w:pPr>
    </w:p>
    <w:p w14:paraId="54263E94" w14:textId="77777777" w:rsidR="00A45A5B" w:rsidRPr="003F3DD4" w:rsidRDefault="00A45A5B"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Draudimo apsauga galioja Lietuvos Respublikos teritorijoje.</w:t>
      </w:r>
    </w:p>
    <w:p w14:paraId="5A3BA761" w14:textId="5A0BF3C1" w:rsidR="00A45A5B" w:rsidRPr="003F3DD4" w:rsidRDefault="00A45A5B" w:rsidP="00931D29">
      <w:pPr>
        <w:widowControl w:val="0"/>
        <w:numPr>
          <w:ilvl w:val="1"/>
          <w:numId w:val="4"/>
        </w:numPr>
        <w:spacing w:after="0" w:line="240" w:lineRule="auto"/>
        <w:ind w:left="567" w:hanging="567"/>
        <w:jc w:val="both"/>
        <w:outlineLvl w:val="1"/>
        <w:rPr>
          <w:b/>
          <w:caps/>
          <w:sz w:val="22"/>
          <w:lang w:eastAsia="lt-LT"/>
        </w:rPr>
      </w:pPr>
      <w:r w:rsidRPr="003F3DD4">
        <w:rPr>
          <w:sz w:val="22"/>
          <w:lang w:eastAsia="lt-LT"/>
        </w:rPr>
        <w:t>Apdraustasis draudžiamojo įvykio atveju gali kreiptis į bet kurią (privačią ar valstybinę) sveikatos priežiūros įstaigą Lietuvoje, kuri turi licenciją tokiai sveikatos priežiūros paslaugų veiklai.</w:t>
      </w:r>
    </w:p>
    <w:p w14:paraId="17930AA2" w14:textId="77777777" w:rsidR="001C2AA6" w:rsidRPr="003F3DD4" w:rsidRDefault="001C2AA6" w:rsidP="001C2AA6">
      <w:pPr>
        <w:widowControl w:val="0"/>
        <w:spacing w:after="0" w:line="240" w:lineRule="auto"/>
        <w:ind w:left="567"/>
        <w:jc w:val="both"/>
        <w:outlineLvl w:val="1"/>
        <w:rPr>
          <w:b/>
          <w:caps/>
          <w:sz w:val="22"/>
          <w:lang w:eastAsia="lt-LT"/>
        </w:rPr>
      </w:pPr>
    </w:p>
    <w:p w14:paraId="3D91187E" w14:textId="44F6412D" w:rsidR="00787589" w:rsidRPr="003F3DD4" w:rsidRDefault="00787589" w:rsidP="00931D29">
      <w:pPr>
        <w:widowControl w:val="0"/>
        <w:numPr>
          <w:ilvl w:val="0"/>
          <w:numId w:val="4"/>
        </w:numPr>
        <w:tabs>
          <w:tab w:val="left" w:pos="1134"/>
        </w:tabs>
        <w:spacing w:after="0" w:line="240" w:lineRule="auto"/>
        <w:ind w:left="0" w:firstLine="567"/>
        <w:jc w:val="center"/>
        <w:outlineLvl w:val="1"/>
        <w:rPr>
          <w:b/>
          <w:caps/>
          <w:sz w:val="22"/>
          <w:lang w:eastAsia="lt-LT"/>
        </w:rPr>
      </w:pPr>
      <w:r w:rsidRPr="003F3DD4">
        <w:rPr>
          <w:b/>
          <w:caps/>
          <w:sz w:val="22"/>
          <w:lang w:eastAsia="lt-LT"/>
        </w:rPr>
        <w:t>Sutarties galiojimas ir pasibaigimas</w:t>
      </w:r>
    </w:p>
    <w:p w14:paraId="362F2FF1" w14:textId="77777777" w:rsidR="001C2AA6" w:rsidRPr="003F3DD4" w:rsidRDefault="001C2AA6" w:rsidP="001C2AA6">
      <w:pPr>
        <w:widowControl w:val="0"/>
        <w:tabs>
          <w:tab w:val="left" w:pos="1134"/>
        </w:tabs>
        <w:spacing w:after="0" w:line="240" w:lineRule="auto"/>
        <w:ind w:left="567"/>
        <w:outlineLvl w:val="1"/>
        <w:rPr>
          <w:b/>
          <w:caps/>
          <w:sz w:val="22"/>
          <w:lang w:eastAsia="lt-LT"/>
        </w:rPr>
      </w:pPr>
    </w:p>
    <w:p w14:paraId="026574F7" w14:textId="253A6389" w:rsidR="00787589" w:rsidRPr="003F3DD4" w:rsidRDefault="00787589"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Ši Sutartis įsigalioja nuo to momento, kai ją pasirašo abi Šalys. Laikoma, kad sutartis pasirašyt</w:t>
      </w:r>
      <w:r w:rsidR="00B7239E" w:rsidRPr="003F3DD4">
        <w:rPr>
          <w:sz w:val="22"/>
          <w:lang w:eastAsia="lt-LT"/>
        </w:rPr>
        <w:t>a</w:t>
      </w:r>
      <w:r w:rsidRPr="003F3DD4">
        <w:rPr>
          <w:sz w:val="22"/>
          <w:lang w:eastAsia="lt-LT"/>
        </w:rPr>
        <w:t xml:space="preserve"> pirmame puslapyje nurodytą dieną, nebent abiejuose Sutarties egzemplioriuose būtų nurodyta kita pasirašymo diena. Šalys įsipareigoja ne vėliau kaip per 5 (penkias) darbo dienas nuo Sutarties sudarymo apsikeisti Sutarties egzempliorių originalais.</w:t>
      </w:r>
    </w:p>
    <w:p w14:paraId="0944DD62" w14:textId="77777777" w:rsidR="00787589" w:rsidRPr="003F3DD4" w:rsidRDefault="00787589"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Sutartis galioja iki visiško pagal Sutartį prisiimtų prievolių įvykdymo arba iki Sutarties nutraukimo šioje Sutartyje ar galiojančiuose Lietuvos Respublikoje teisės aktuose nustatytais atvejais ir tvarka.</w:t>
      </w:r>
    </w:p>
    <w:p w14:paraId="31EDAE2E" w14:textId="77777777" w:rsidR="00787589" w:rsidRPr="003F3DD4" w:rsidRDefault="00787589"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063FE050" w14:textId="77777777" w:rsidR="00787589" w:rsidRPr="003F3DD4" w:rsidRDefault="00787589"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Draudėjas turi teisę bet kada vienašališkai ir nesikreipdamas į teismą nutraukti Sutartį, nepaisydamas to, kad Draudikas jau pradėjo ją vykdyti, jeigu Draudikas pažeidė Sutartį, kai: </w:t>
      </w:r>
    </w:p>
    <w:p w14:paraId="5B8D1DD6" w14:textId="19C21693" w:rsidR="00787589" w:rsidRPr="003F3DD4" w:rsidRDefault="00787589"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 xml:space="preserve">teikiamos Paslaugos neatitinka Sutartyje numatytų reikalavimų ir Draudikas neištaiso Paslaugų teikimo trūkumų per </w:t>
      </w:r>
      <w:r w:rsidR="00A92B3A" w:rsidRPr="003F3DD4">
        <w:rPr>
          <w:sz w:val="22"/>
          <w:szCs w:val="22"/>
          <w:lang w:eastAsia="lt-LT"/>
        </w:rPr>
        <w:t xml:space="preserve">Draudėjo nurodytą protingą </w:t>
      </w:r>
      <w:r w:rsidRPr="003F3DD4">
        <w:rPr>
          <w:sz w:val="22"/>
          <w:szCs w:val="22"/>
          <w:lang w:eastAsia="lt-LT"/>
        </w:rPr>
        <w:t>terminą;</w:t>
      </w:r>
    </w:p>
    <w:p w14:paraId="4FBE88D9" w14:textId="45E8D4C0" w:rsidR="00787589" w:rsidRPr="003F3DD4" w:rsidRDefault="00787589"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Draudikas daugiau kaip du kartus iš eilės praleido Paslaugų teikimo terminą</w:t>
      </w:r>
      <w:r w:rsidR="00111450" w:rsidRPr="003F3DD4">
        <w:rPr>
          <w:sz w:val="22"/>
          <w:szCs w:val="22"/>
          <w:lang w:eastAsia="lt-LT"/>
        </w:rPr>
        <w:t>, pažeisdamas Sutarties 17.1 punktą</w:t>
      </w:r>
      <w:r w:rsidRPr="003F3DD4">
        <w:rPr>
          <w:sz w:val="22"/>
          <w:szCs w:val="22"/>
          <w:lang w:eastAsia="lt-LT"/>
        </w:rPr>
        <w:t>;</w:t>
      </w:r>
    </w:p>
    <w:p w14:paraId="5B94D6C7" w14:textId="77777777" w:rsidR="00787589" w:rsidRPr="003F3DD4" w:rsidRDefault="00787589"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Draudiko kvalifikacija tapo nebeatitinkančia šios Sutarties reikalavimų ir šie neatitikimai nebuvo ištaisyti per 14 (keturiolika) kalendorinių dienų nuo kvalifikacijos tapimo neatitinkančia dienos;</w:t>
      </w:r>
    </w:p>
    <w:p w14:paraId="78008A59" w14:textId="77777777" w:rsidR="00787589" w:rsidRPr="003F3DD4" w:rsidRDefault="00787589"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Draudikui yra iškeliama bankroto ar restruktūrizavimo byla</w:t>
      </w:r>
      <w:r w:rsidR="0070218F" w:rsidRPr="003F3DD4">
        <w:rPr>
          <w:sz w:val="22"/>
          <w:szCs w:val="22"/>
          <w:lang w:eastAsia="lt-LT"/>
        </w:rPr>
        <w:t xml:space="preserve"> kitomis, nei Lietuvos Respublikos pirkimų, atliekamų vandentvarkos, energetikos, transporto ar pašto paslaugų srities perkančiųjų subjektų, įstatymo 97 str. 1 d. 4) p. b) papunktyje numatytomis sąlygomis</w:t>
      </w:r>
      <w:r w:rsidRPr="003F3DD4">
        <w:rPr>
          <w:sz w:val="22"/>
          <w:szCs w:val="22"/>
          <w:lang w:eastAsia="lt-LT"/>
        </w:rPr>
        <w:t>, arba bankroto procesas vykdomas ne teismo tvarka, inicijuotos priverstinio likvidavimo ar susitarimo su kreditoriais procedūros arba jam vykdomos analogiškos procedūros pagal šalies, kurioje jis registruotas, įstatymus, Draudėjui tampa žinoma apie kitokį priverstinį Draudiko kreditorių teisių įgyvendinimą, galintį turėti esminės įtakos Draudiko galimybėms toliau vykdyti Sutartį;</w:t>
      </w:r>
    </w:p>
    <w:p w14:paraId="47C8746A" w14:textId="77777777" w:rsidR="00787589" w:rsidRPr="003F3DD4" w:rsidRDefault="00787589"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Draudikas pažeidžia šios Sutarties nuostatas, reglamentuojančias konfidencialios informacijos valdymą;</w:t>
      </w:r>
    </w:p>
    <w:p w14:paraId="7026D88D" w14:textId="77777777" w:rsidR="00787589" w:rsidRPr="003F3DD4" w:rsidRDefault="00787589"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 xml:space="preserve">Draudikas pažeidžia </w:t>
      </w:r>
      <w:r w:rsidR="0070218F" w:rsidRPr="003F3DD4">
        <w:rPr>
          <w:sz w:val="22"/>
          <w:szCs w:val="22"/>
          <w:lang w:eastAsia="lt-LT"/>
        </w:rPr>
        <w:t xml:space="preserve">Sutartyje nustatytą jungtinės veiklos partnerių ar subtiekėjų keitimo </w:t>
      </w:r>
      <w:r w:rsidR="0070218F" w:rsidRPr="003F3DD4">
        <w:rPr>
          <w:sz w:val="22"/>
          <w:szCs w:val="22"/>
          <w:lang w:eastAsia="lt-LT"/>
        </w:rPr>
        <w:lastRenderedPageBreak/>
        <w:t>tvarką</w:t>
      </w:r>
      <w:r w:rsidRPr="003F3DD4">
        <w:rPr>
          <w:sz w:val="22"/>
          <w:szCs w:val="22"/>
          <w:lang w:eastAsia="lt-LT"/>
        </w:rPr>
        <w:t>;</w:t>
      </w:r>
    </w:p>
    <w:p w14:paraId="1D4E9575" w14:textId="77777777" w:rsidR="00BB24F8" w:rsidRPr="003F3DD4" w:rsidRDefault="00BB24F8"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Draudikas nevykdo Sutartyje numatytų įsipareigojimų ilgiau kaip 30 kalendorinių dienų;</w:t>
      </w:r>
    </w:p>
    <w:p w14:paraId="6AC86345" w14:textId="77777777" w:rsidR="00787589" w:rsidRPr="003F3DD4" w:rsidRDefault="00787589"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yra kitos aplinkybės, numatytos Lietuvos Respublikos civilinio kodekso 6.217 straipsnyje.</w:t>
      </w:r>
    </w:p>
    <w:p w14:paraId="24954FFE" w14:textId="63684943" w:rsidR="00787589" w:rsidRPr="003F3DD4" w:rsidRDefault="00787589"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Sutarties </w:t>
      </w:r>
      <w:r w:rsidR="00783DB7" w:rsidRPr="003F3DD4">
        <w:rPr>
          <w:sz w:val="22"/>
          <w:lang w:eastAsia="lt-LT"/>
        </w:rPr>
        <w:t>13</w:t>
      </w:r>
      <w:r w:rsidRPr="003F3DD4">
        <w:rPr>
          <w:sz w:val="22"/>
          <w:lang w:eastAsia="lt-LT"/>
        </w:rPr>
        <w:t>.4.1</w:t>
      </w:r>
      <w:r w:rsidR="00783DB7" w:rsidRPr="003F3DD4">
        <w:rPr>
          <w:sz w:val="22"/>
          <w:lang w:eastAsia="lt-LT"/>
        </w:rPr>
        <w:t>-13</w:t>
      </w:r>
      <w:r w:rsidRPr="003F3DD4">
        <w:rPr>
          <w:sz w:val="22"/>
          <w:lang w:eastAsia="lt-LT"/>
        </w:rPr>
        <w:t>.4.5 punktuose nurodyti Paslaugų teikimo pažeidimai laikomi esminiais.</w:t>
      </w:r>
    </w:p>
    <w:p w14:paraId="0F2A9BEB" w14:textId="1AEB8F15" w:rsidR="00787589" w:rsidRPr="003F3DD4" w:rsidRDefault="00787589"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Draudėjas, raštu įspėjęs Draudiką prieš 30 </w:t>
      </w:r>
      <w:r w:rsidR="000C7D2C">
        <w:rPr>
          <w:sz w:val="22"/>
          <w:lang w:eastAsia="lt-LT"/>
        </w:rPr>
        <w:t xml:space="preserve">kalendorinių </w:t>
      </w:r>
      <w:r w:rsidRPr="003F3DD4">
        <w:rPr>
          <w:sz w:val="22"/>
          <w:lang w:eastAsia="lt-LT"/>
        </w:rPr>
        <w:t>dienų, turi teisę nutraukti šią Sutartį ar sutartį, kuria keičiama ši Sutartis, esant Lietuvos Respublikos pirkimų, atliekamų vandentvarkos, energetikos, transporto ar pašto paslaugų srities perkančiųjų subjektų, įstatymo 98 str. 1 dalyje nurodytiems pagrindams.</w:t>
      </w:r>
    </w:p>
    <w:p w14:paraId="70AC3546" w14:textId="77777777" w:rsidR="00787589" w:rsidRPr="003F3DD4" w:rsidRDefault="00787589"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Draudėjui nutraukus Sutartį Sutarties </w:t>
      </w:r>
      <w:r w:rsidR="00783DB7" w:rsidRPr="003F3DD4">
        <w:rPr>
          <w:sz w:val="22"/>
          <w:lang w:eastAsia="lt-LT"/>
        </w:rPr>
        <w:t>13</w:t>
      </w:r>
      <w:r w:rsidRPr="003F3DD4">
        <w:rPr>
          <w:sz w:val="22"/>
          <w:lang w:eastAsia="lt-LT"/>
        </w:rPr>
        <w:t xml:space="preserve">.4 punkto nustatyta tvarka arba Draudikui nepagrįstai nutraukus Sutartį, Draudėjui pareikalavus, Draudikas moka Draudėjui 10 (dešimties) procentų </w:t>
      </w:r>
      <w:r w:rsidR="00783DB7" w:rsidRPr="003F3DD4">
        <w:rPr>
          <w:sz w:val="22"/>
          <w:lang w:eastAsia="lt-LT"/>
        </w:rPr>
        <w:t xml:space="preserve">Sutarties </w:t>
      </w:r>
      <w:r w:rsidR="00884796" w:rsidRPr="003F3DD4">
        <w:rPr>
          <w:sz w:val="22"/>
          <w:lang w:eastAsia="lt-LT"/>
        </w:rPr>
        <w:t>kainos</w:t>
      </w:r>
      <w:r w:rsidRPr="003F3DD4">
        <w:rPr>
          <w:sz w:val="22"/>
          <w:lang w:eastAsia="lt-LT"/>
        </w:rPr>
        <w:t xml:space="preserve"> dydžio baudą.</w:t>
      </w:r>
    </w:p>
    <w:p w14:paraId="1984B365" w14:textId="77777777" w:rsidR="00787589" w:rsidRPr="003F3DD4" w:rsidRDefault="00787589"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Draudėjui nutraukus Sutartį Sutarties </w:t>
      </w:r>
      <w:r w:rsidR="00783DB7" w:rsidRPr="003F3DD4">
        <w:rPr>
          <w:sz w:val="22"/>
          <w:lang w:eastAsia="lt-LT"/>
        </w:rPr>
        <w:t>13</w:t>
      </w:r>
      <w:r w:rsidRPr="003F3DD4">
        <w:rPr>
          <w:sz w:val="22"/>
          <w:lang w:eastAsia="lt-LT"/>
        </w:rPr>
        <w:t xml:space="preserve">.4. punkto nustatyta tvarka, Draudėjas privalo sumokėti Draudikui </w:t>
      </w:r>
      <w:r w:rsidR="00783DB7" w:rsidRPr="003F3DD4">
        <w:rPr>
          <w:sz w:val="22"/>
          <w:lang w:eastAsia="lt-LT"/>
        </w:rPr>
        <w:t xml:space="preserve">Sutarties </w:t>
      </w:r>
      <w:r w:rsidR="00884796" w:rsidRPr="003F3DD4">
        <w:rPr>
          <w:sz w:val="22"/>
          <w:lang w:eastAsia="lt-LT"/>
        </w:rPr>
        <w:t>kainos</w:t>
      </w:r>
      <w:r w:rsidRPr="003F3DD4">
        <w:rPr>
          <w:sz w:val="22"/>
          <w:lang w:eastAsia="lt-LT"/>
        </w:rPr>
        <w:t xml:space="preserve"> dalį, proporcingą faktiškai suteiktoms Paslaugoms, ir atlyginti kitas protingas ir dokumentais pagrįstas išl</w:t>
      </w:r>
      <w:r w:rsidRPr="003F3DD4">
        <w:rPr>
          <w:b/>
          <w:sz w:val="22"/>
          <w:lang w:eastAsia="lt-LT"/>
        </w:rPr>
        <w:t>a</w:t>
      </w:r>
      <w:r w:rsidRPr="003F3DD4">
        <w:rPr>
          <w:sz w:val="22"/>
          <w:lang w:eastAsia="lt-LT"/>
        </w:rPr>
        <w:t>idas, kurias Draudikas, norėdamas įvykdyti Sutartį, padarė iki pranešimo apie Sutarties nutraukimą gavimo momento.</w:t>
      </w:r>
    </w:p>
    <w:p w14:paraId="12E2F200" w14:textId="77777777" w:rsidR="00787589" w:rsidRPr="003F3DD4" w:rsidRDefault="00787589"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Draudikas turi teisę vienašališkai ir nesikreipdamas į teismą nutraukti Sutartį, jeigu Draudėjas iš esmės pažeidė Sutartį. Draudėjo padarytas Sutarties pažeidimas laikomas esminiu, jeigu: </w:t>
      </w:r>
    </w:p>
    <w:p w14:paraId="276AA858" w14:textId="4D8B799E" w:rsidR="00787589" w:rsidRPr="003F3DD4" w:rsidRDefault="00787589"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 xml:space="preserve">Draudėjas pažeidžia Sąskaitos pamokėjimo terminą daugiau nei 30 </w:t>
      </w:r>
      <w:r w:rsidR="000C7D2C">
        <w:rPr>
          <w:sz w:val="22"/>
          <w:szCs w:val="22"/>
          <w:lang w:eastAsia="lt-LT"/>
        </w:rPr>
        <w:t xml:space="preserve">kalendorinių </w:t>
      </w:r>
      <w:r w:rsidRPr="003F3DD4">
        <w:rPr>
          <w:sz w:val="22"/>
          <w:szCs w:val="22"/>
          <w:lang w:eastAsia="lt-LT"/>
        </w:rPr>
        <w:t xml:space="preserve">dienų ir nepašalina šio pažeidimo per 7 </w:t>
      </w:r>
      <w:r w:rsidR="00F06DD1">
        <w:rPr>
          <w:sz w:val="22"/>
          <w:szCs w:val="22"/>
          <w:lang w:eastAsia="lt-LT"/>
        </w:rPr>
        <w:t xml:space="preserve">kalendorines </w:t>
      </w:r>
      <w:r w:rsidRPr="003F3DD4">
        <w:rPr>
          <w:sz w:val="22"/>
          <w:szCs w:val="22"/>
          <w:lang w:eastAsia="lt-LT"/>
        </w:rPr>
        <w:t>dienas nuo raštiško Draudiko reikalavimo Draudėjui pateikimo;</w:t>
      </w:r>
    </w:p>
    <w:p w14:paraId="41C8F03D" w14:textId="77777777" w:rsidR="00787589" w:rsidRPr="003F3DD4" w:rsidRDefault="00787589"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Draudėjui yra iškeliama bankroto ar restruktūrizavimo byla, arba bankroto procesas vykdomas ne teismo tvarka, inicijuotos priverstinio likvidavimo ar susitarimo su kreditoriais procedūros arba jam vykdomos analogiškos procedūros pagal šalies, kurioje jis registruotas, įstatymus, Draudikui tampa žinoma apie kitokį priverstinį Draudėjo kreditorių teisių įgyvendinimą, galintį turėti esminės įtakos Draudėjo galimybėms toliau vykdyti Sutartį;</w:t>
      </w:r>
    </w:p>
    <w:p w14:paraId="54B53DCF" w14:textId="77777777" w:rsidR="00787589" w:rsidRPr="003F3DD4" w:rsidRDefault="00787589" w:rsidP="00C51A15">
      <w:pPr>
        <w:widowControl w:val="0"/>
        <w:numPr>
          <w:ilvl w:val="1"/>
          <w:numId w:val="4"/>
        </w:numPr>
        <w:spacing w:after="0" w:line="240" w:lineRule="auto"/>
        <w:ind w:left="709" w:hanging="709"/>
        <w:jc w:val="both"/>
        <w:outlineLvl w:val="1"/>
        <w:rPr>
          <w:sz w:val="22"/>
          <w:lang w:eastAsia="lt-LT"/>
        </w:rPr>
      </w:pPr>
      <w:r w:rsidRPr="003F3DD4">
        <w:rPr>
          <w:sz w:val="22"/>
          <w:lang w:eastAsia="lt-LT"/>
        </w:rPr>
        <w:t>Bet kuri Šalis turi teisę vienašališkai ir nesikreipdama į teismą nutraukti Sutartį, jeigu kita Šalis dėl nenugalimos jėgos aplinkybių negali tinkamai vykdyti savo įsipareigojimų pagal šią Sutartį ilgiau kaip 60 (šešiasdešimt) kalendorinių dienų. Tokio raštiško pranešimo įteikimas ir pranešime nurodyto Sutarties nutraukimo termino suėjimas yra juridinis faktas, nutraukiantis šią Sutartį.</w:t>
      </w:r>
      <w:bookmarkStart w:id="5" w:name="_Toc101154151"/>
      <w:bookmarkStart w:id="6" w:name="_Toc128196693"/>
      <w:bookmarkStart w:id="7" w:name="_Toc128470988"/>
    </w:p>
    <w:bookmarkEnd w:id="5"/>
    <w:bookmarkEnd w:id="6"/>
    <w:bookmarkEnd w:id="7"/>
    <w:p w14:paraId="48110C62" w14:textId="77777777" w:rsidR="00787589" w:rsidRPr="003F3DD4" w:rsidRDefault="00787589" w:rsidP="00C51A15">
      <w:pPr>
        <w:widowControl w:val="0"/>
        <w:numPr>
          <w:ilvl w:val="1"/>
          <w:numId w:val="4"/>
        </w:numPr>
        <w:spacing w:after="0" w:line="240" w:lineRule="auto"/>
        <w:ind w:left="709" w:hanging="709"/>
        <w:jc w:val="both"/>
        <w:outlineLvl w:val="1"/>
        <w:rPr>
          <w:sz w:val="22"/>
          <w:lang w:eastAsia="lt-LT"/>
        </w:rPr>
      </w:pPr>
      <w:r w:rsidRPr="003F3DD4">
        <w:rPr>
          <w:sz w:val="22"/>
          <w:lang w:eastAsia="lt-LT"/>
        </w:rPr>
        <w:t>Sutartis ar sutartis, kuria keičiama ši Sutartis gali būti nutraukta raštišku abiejų Šalių sutarimu.</w:t>
      </w:r>
    </w:p>
    <w:p w14:paraId="5114F1CE" w14:textId="4B4F0D29" w:rsidR="00884796" w:rsidRPr="003F3DD4" w:rsidRDefault="00BB24F8" w:rsidP="00C51A15">
      <w:pPr>
        <w:widowControl w:val="0"/>
        <w:numPr>
          <w:ilvl w:val="1"/>
          <w:numId w:val="4"/>
        </w:numPr>
        <w:spacing w:after="0" w:line="240" w:lineRule="auto"/>
        <w:ind w:left="709" w:hanging="709"/>
        <w:jc w:val="both"/>
        <w:outlineLvl w:val="1"/>
        <w:rPr>
          <w:sz w:val="22"/>
          <w:lang w:eastAsia="lt-LT"/>
        </w:rPr>
      </w:pPr>
      <w:r w:rsidRPr="003F3DD4">
        <w:rPr>
          <w:sz w:val="22"/>
        </w:rPr>
        <w:t>Draudėj</w:t>
      </w:r>
      <w:r w:rsidR="00884796" w:rsidRPr="003F3DD4">
        <w:rPr>
          <w:sz w:val="22"/>
        </w:rPr>
        <w:t xml:space="preserve">as turi teisę bet kada vienašališkai ir nesikreipdamas į teismą nutraukti Sutartį, nepaisydamas to, kad </w:t>
      </w:r>
      <w:r w:rsidRPr="003F3DD4">
        <w:rPr>
          <w:sz w:val="22"/>
        </w:rPr>
        <w:t>Draudik</w:t>
      </w:r>
      <w:r w:rsidR="00884796" w:rsidRPr="003F3DD4">
        <w:rPr>
          <w:sz w:val="22"/>
        </w:rPr>
        <w:t xml:space="preserve">as jau pradėjo ją vykdyti, įspėjęs </w:t>
      </w:r>
      <w:r w:rsidRPr="003F3DD4">
        <w:rPr>
          <w:sz w:val="22"/>
        </w:rPr>
        <w:t>Draudik</w:t>
      </w:r>
      <w:r w:rsidR="00884796" w:rsidRPr="003F3DD4">
        <w:rPr>
          <w:sz w:val="22"/>
        </w:rPr>
        <w:t xml:space="preserve">ą prieš 30 kalendorinių dienų.  Sutarties nutraukimas pagal šį straipsnį nelaikomas Sutarties nutraukimu dėl esminio Sutarties pažeidimo. Dėl Sutarties nutraukimo pagal šį straipsnį </w:t>
      </w:r>
      <w:r w:rsidRPr="003F3DD4">
        <w:rPr>
          <w:sz w:val="22"/>
        </w:rPr>
        <w:t>Draudikas</w:t>
      </w:r>
      <w:r w:rsidR="00884796" w:rsidRPr="003F3DD4">
        <w:rPr>
          <w:sz w:val="22"/>
        </w:rPr>
        <w:t xml:space="preserve"> turi teisę tik į faktinių išlaidų, patirtų vykdant Sutartį kompensaciją. Tokios išlaidos bus kompensuojamos tik pateikus išlaidų dydį patvirtinančius dokumentus. Be to, </w:t>
      </w:r>
      <w:r w:rsidRPr="003F3DD4">
        <w:rPr>
          <w:sz w:val="22"/>
        </w:rPr>
        <w:t>Draudikas perduoda Draudėj</w:t>
      </w:r>
      <w:r w:rsidR="00884796" w:rsidRPr="003F3DD4">
        <w:rPr>
          <w:sz w:val="22"/>
        </w:rPr>
        <w:t xml:space="preserve">ui </w:t>
      </w:r>
      <w:r w:rsidRPr="003F3DD4">
        <w:rPr>
          <w:sz w:val="22"/>
        </w:rPr>
        <w:t xml:space="preserve">faktiškai suteiktas Paslaugas </w:t>
      </w:r>
      <w:r w:rsidR="00884796" w:rsidRPr="003F3DD4">
        <w:rPr>
          <w:sz w:val="22"/>
        </w:rPr>
        <w:t xml:space="preserve">iki Sutarties nutraukimo. Aiškumo dėlei nurodoma, kad </w:t>
      </w:r>
      <w:r w:rsidRPr="003F3DD4">
        <w:rPr>
          <w:sz w:val="22"/>
        </w:rPr>
        <w:t xml:space="preserve">Draudėjas </w:t>
      </w:r>
      <w:r w:rsidR="00884796" w:rsidRPr="003F3DD4">
        <w:rPr>
          <w:sz w:val="22"/>
        </w:rPr>
        <w:t>neturi teisės gauti kompensacijos už jokius kitus nuostolius ar pelno praradimą dėl Sutarties nutraukimo.</w:t>
      </w:r>
    </w:p>
    <w:p w14:paraId="32B8CB37" w14:textId="77777777" w:rsidR="001C2AA6" w:rsidRPr="003F3DD4" w:rsidRDefault="001C2AA6" w:rsidP="00C51A15">
      <w:pPr>
        <w:widowControl w:val="0"/>
        <w:spacing w:after="0" w:line="240" w:lineRule="auto"/>
        <w:ind w:left="709" w:hanging="709"/>
        <w:jc w:val="both"/>
        <w:outlineLvl w:val="1"/>
        <w:rPr>
          <w:sz w:val="22"/>
          <w:lang w:eastAsia="lt-LT"/>
        </w:rPr>
      </w:pPr>
    </w:p>
    <w:p w14:paraId="2B8D3C63" w14:textId="7658D757" w:rsidR="00787589" w:rsidRPr="003F3DD4" w:rsidRDefault="00787589" w:rsidP="00931D29">
      <w:pPr>
        <w:widowControl w:val="0"/>
        <w:numPr>
          <w:ilvl w:val="0"/>
          <w:numId w:val="4"/>
        </w:numPr>
        <w:tabs>
          <w:tab w:val="left" w:pos="1134"/>
        </w:tabs>
        <w:spacing w:after="0" w:line="240" w:lineRule="auto"/>
        <w:ind w:left="0" w:firstLine="567"/>
        <w:jc w:val="center"/>
        <w:outlineLvl w:val="1"/>
        <w:rPr>
          <w:b/>
          <w:caps/>
          <w:sz w:val="22"/>
          <w:lang w:eastAsia="lt-LT"/>
        </w:rPr>
      </w:pPr>
      <w:r w:rsidRPr="003F3DD4">
        <w:rPr>
          <w:b/>
          <w:caps/>
          <w:sz w:val="22"/>
          <w:lang w:eastAsia="lt-LT"/>
        </w:rPr>
        <w:t>Sutarties pakeitimai ir papildymai</w:t>
      </w:r>
    </w:p>
    <w:p w14:paraId="494A270E" w14:textId="77777777" w:rsidR="001C2AA6" w:rsidRPr="003F3DD4" w:rsidRDefault="001C2AA6" w:rsidP="001C2AA6">
      <w:pPr>
        <w:widowControl w:val="0"/>
        <w:tabs>
          <w:tab w:val="left" w:pos="1134"/>
        </w:tabs>
        <w:spacing w:after="0" w:line="240" w:lineRule="auto"/>
        <w:ind w:left="567"/>
        <w:outlineLvl w:val="1"/>
        <w:rPr>
          <w:b/>
          <w:caps/>
          <w:sz w:val="22"/>
          <w:lang w:eastAsia="lt-LT"/>
        </w:rPr>
      </w:pPr>
    </w:p>
    <w:p w14:paraId="64525F8E" w14:textId="77777777" w:rsidR="00787589" w:rsidRPr="003F3DD4" w:rsidRDefault="00787589"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Visi Sutarties pakeitimai, papildymai ir priedai galioja tik tuo atveju, jeigu jie yra sudaryti raštu ir tinkamai pasirašyti visų Šalių tinkamai įgaliotų atstovų. Tokie Sutarties pakeitimai ir papildymai įsigalioja nuo jų pasirašymo momento ir tampa neatskiriama Sutarties dalimi, jeigu Šalys raštu nesusitarė kitaip.</w:t>
      </w:r>
    </w:p>
    <w:p w14:paraId="4728B043" w14:textId="77777777" w:rsidR="00787589" w:rsidRPr="003F3DD4" w:rsidRDefault="00787589"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Sutarties sąlygos Sutarties galiojimo laikotarpiu gali būti keičiamos laikantis Lietuvos Respublikos pirkimų, atliekamų vandentvarkos, energetikos, transporto ar pašto paslaugų srities perkančiųjų subjektų, įstatymo 97 str. nustatytos tvarkos. </w:t>
      </w:r>
    </w:p>
    <w:p w14:paraId="7EFEE6D5" w14:textId="28618B28" w:rsidR="00787589" w:rsidRPr="003F3DD4" w:rsidRDefault="009E6748"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Draudikas</w:t>
      </w:r>
      <w:r w:rsidR="00787589" w:rsidRPr="003F3DD4">
        <w:rPr>
          <w:sz w:val="22"/>
          <w:lang w:eastAsia="lt-LT"/>
        </w:rPr>
        <w:t xml:space="preserve"> turi teisę siūlyti Sutarties keitimą pate</w:t>
      </w:r>
      <w:r w:rsidRPr="003F3DD4">
        <w:rPr>
          <w:sz w:val="22"/>
          <w:lang w:eastAsia="lt-LT"/>
        </w:rPr>
        <w:t>ikdamas rašytinį siūlymą Draudėjo šios Sutarties</w:t>
      </w:r>
      <w:r w:rsidR="00787589" w:rsidRPr="003F3DD4">
        <w:rPr>
          <w:sz w:val="22"/>
          <w:lang w:eastAsia="lt-LT"/>
        </w:rPr>
        <w:t xml:space="preserve"> sąlygose nurodytam Įgaliotam atstovui, atsakingam už Sutarties keitimų administravimą. Rašytiniame siūlyme turi būti pateiktas Sutarties keitimo pagrindimas ir nurodytas teisinis pagrindas. Pranešimas turi būti pateiktas kaip įmanoma greičiau, bet ne vėliau kaip per 28 </w:t>
      </w:r>
      <w:r w:rsidR="00373E00">
        <w:rPr>
          <w:sz w:val="22"/>
          <w:lang w:eastAsia="lt-LT"/>
        </w:rPr>
        <w:t xml:space="preserve">kalendorines </w:t>
      </w:r>
      <w:r w:rsidR="00787589" w:rsidRPr="003F3DD4">
        <w:rPr>
          <w:sz w:val="22"/>
          <w:lang w:eastAsia="lt-LT"/>
        </w:rPr>
        <w:t xml:space="preserve">dienas po to, kai </w:t>
      </w:r>
      <w:r w:rsidRPr="003F3DD4">
        <w:rPr>
          <w:sz w:val="22"/>
          <w:lang w:eastAsia="lt-LT"/>
        </w:rPr>
        <w:t xml:space="preserve">Draudikas </w:t>
      </w:r>
      <w:r w:rsidR="00787589" w:rsidRPr="003F3DD4">
        <w:rPr>
          <w:sz w:val="22"/>
          <w:lang w:eastAsia="lt-LT"/>
        </w:rPr>
        <w:t xml:space="preserve">sužinojo arba turėjo sužinoti apie atitinkamą įvykį ar aplinkybę dėl kurios, </w:t>
      </w:r>
      <w:r w:rsidRPr="003F3DD4">
        <w:rPr>
          <w:sz w:val="22"/>
          <w:lang w:eastAsia="lt-LT"/>
        </w:rPr>
        <w:t xml:space="preserve">Draudiko </w:t>
      </w:r>
      <w:r w:rsidR="00787589" w:rsidRPr="003F3DD4">
        <w:rPr>
          <w:sz w:val="22"/>
          <w:lang w:eastAsia="lt-LT"/>
        </w:rPr>
        <w:t xml:space="preserve">nuomone, Sutartis turėtų būti pakeista. Jeigu </w:t>
      </w:r>
      <w:r w:rsidRPr="003F3DD4">
        <w:rPr>
          <w:sz w:val="22"/>
          <w:lang w:eastAsia="lt-LT"/>
        </w:rPr>
        <w:t xml:space="preserve">Draudikas </w:t>
      </w:r>
      <w:r w:rsidR="00787589" w:rsidRPr="003F3DD4">
        <w:rPr>
          <w:sz w:val="22"/>
          <w:lang w:eastAsia="lt-LT"/>
        </w:rPr>
        <w:t xml:space="preserve">nepateikia pranešimo per minėtą 28 </w:t>
      </w:r>
      <w:r w:rsidR="00FA7B53">
        <w:rPr>
          <w:sz w:val="22"/>
          <w:lang w:eastAsia="lt-LT"/>
        </w:rPr>
        <w:t xml:space="preserve">kalendorinių </w:t>
      </w:r>
      <w:r w:rsidR="00787589" w:rsidRPr="003F3DD4">
        <w:rPr>
          <w:sz w:val="22"/>
          <w:lang w:eastAsia="lt-LT"/>
        </w:rPr>
        <w:t xml:space="preserve">dienų terminą ir (arba) jį pateikia ne Sutarties </w:t>
      </w:r>
      <w:r w:rsidRPr="003F3DD4">
        <w:rPr>
          <w:sz w:val="22"/>
          <w:lang w:eastAsia="lt-LT"/>
        </w:rPr>
        <w:t>s</w:t>
      </w:r>
      <w:r w:rsidR="00787589" w:rsidRPr="003F3DD4">
        <w:rPr>
          <w:sz w:val="22"/>
          <w:lang w:eastAsia="lt-LT"/>
        </w:rPr>
        <w:t xml:space="preserve">ąlygose nurodytam </w:t>
      </w:r>
      <w:r w:rsidRPr="003F3DD4">
        <w:rPr>
          <w:sz w:val="22"/>
          <w:lang w:eastAsia="lt-LT"/>
        </w:rPr>
        <w:t>Draudėjo</w:t>
      </w:r>
      <w:r w:rsidR="00787589" w:rsidRPr="003F3DD4">
        <w:rPr>
          <w:sz w:val="22"/>
          <w:lang w:eastAsia="lt-LT"/>
        </w:rPr>
        <w:t xml:space="preserve"> atstovui, atsakingam už Sutarties keitimų administravimą, laikoma, kad </w:t>
      </w:r>
      <w:r w:rsidRPr="003F3DD4">
        <w:rPr>
          <w:sz w:val="22"/>
          <w:lang w:eastAsia="lt-LT"/>
        </w:rPr>
        <w:t xml:space="preserve">Draudikas </w:t>
      </w:r>
      <w:r w:rsidR="00787589" w:rsidRPr="003F3DD4">
        <w:rPr>
          <w:sz w:val="22"/>
          <w:lang w:eastAsia="lt-LT"/>
        </w:rPr>
        <w:t xml:space="preserve">atsisakė pasiūlyti Sutarties keitimą, o </w:t>
      </w:r>
      <w:r w:rsidRPr="003F3DD4">
        <w:rPr>
          <w:sz w:val="22"/>
          <w:lang w:eastAsia="lt-LT"/>
        </w:rPr>
        <w:t>Draudėjas</w:t>
      </w:r>
      <w:r w:rsidR="00787589" w:rsidRPr="003F3DD4">
        <w:rPr>
          <w:sz w:val="22"/>
          <w:lang w:eastAsia="lt-LT"/>
        </w:rPr>
        <w:t xml:space="preserve"> atleidžiamas nuo atsakomybės, susijusios su Sutarties keitimu, ar susijusių </w:t>
      </w:r>
      <w:r w:rsidR="00787589" w:rsidRPr="003F3DD4">
        <w:rPr>
          <w:sz w:val="22"/>
          <w:lang w:eastAsia="lt-LT"/>
        </w:rPr>
        <w:lastRenderedPageBreak/>
        <w:t>pretenzijų.</w:t>
      </w:r>
    </w:p>
    <w:p w14:paraId="0752BFC8" w14:textId="77777777" w:rsidR="00540A57" w:rsidRPr="003F3DD4" w:rsidRDefault="00540A57" w:rsidP="001C2AA6">
      <w:pPr>
        <w:widowControl w:val="0"/>
        <w:spacing w:after="0" w:line="240" w:lineRule="auto"/>
        <w:ind w:left="567"/>
        <w:jc w:val="both"/>
        <w:outlineLvl w:val="1"/>
        <w:rPr>
          <w:sz w:val="22"/>
          <w:lang w:eastAsia="lt-LT"/>
        </w:rPr>
      </w:pPr>
    </w:p>
    <w:p w14:paraId="13EA7A2F" w14:textId="0D367B9F" w:rsidR="00787589" w:rsidRPr="003F3DD4" w:rsidRDefault="00787589" w:rsidP="00931D29">
      <w:pPr>
        <w:widowControl w:val="0"/>
        <w:numPr>
          <w:ilvl w:val="0"/>
          <w:numId w:val="4"/>
        </w:numPr>
        <w:tabs>
          <w:tab w:val="left" w:pos="1134"/>
        </w:tabs>
        <w:spacing w:after="0" w:line="240" w:lineRule="auto"/>
        <w:ind w:left="0" w:firstLine="567"/>
        <w:jc w:val="center"/>
        <w:outlineLvl w:val="1"/>
        <w:rPr>
          <w:b/>
          <w:caps/>
          <w:sz w:val="22"/>
          <w:lang w:eastAsia="lt-LT"/>
        </w:rPr>
      </w:pPr>
      <w:r w:rsidRPr="003F3DD4">
        <w:rPr>
          <w:b/>
          <w:caps/>
          <w:sz w:val="22"/>
          <w:lang w:eastAsia="lt-LT"/>
        </w:rPr>
        <w:t>Taikytina teisė ir ginčų sprendimas</w:t>
      </w:r>
    </w:p>
    <w:p w14:paraId="7E3131F7" w14:textId="77777777" w:rsidR="001C2AA6" w:rsidRPr="003F3DD4" w:rsidRDefault="001C2AA6" w:rsidP="001C2AA6">
      <w:pPr>
        <w:widowControl w:val="0"/>
        <w:tabs>
          <w:tab w:val="left" w:pos="1134"/>
        </w:tabs>
        <w:spacing w:after="0" w:line="240" w:lineRule="auto"/>
        <w:ind w:left="567"/>
        <w:outlineLvl w:val="1"/>
        <w:rPr>
          <w:b/>
          <w:caps/>
          <w:sz w:val="22"/>
          <w:lang w:eastAsia="lt-LT"/>
        </w:rPr>
      </w:pPr>
    </w:p>
    <w:p w14:paraId="255E19D8" w14:textId="77777777" w:rsidR="00787589" w:rsidRPr="003F3DD4" w:rsidRDefault="00787589"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Sutarčiai ir santykiams tarp Šalių Sutarties atžvilgiu (įskaitant Sutarties sudarymo, galiojimo, negaliojimo, įgyvendinimo ir nutraukimo klausimus) taikomi Lietuvos Respublikos įstatymai ir ji aiškinama remiantis Lietuvos Respublikos įstatymais.</w:t>
      </w:r>
    </w:p>
    <w:p w14:paraId="261232DC" w14:textId="77777777" w:rsidR="00787589" w:rsidRPr="003F3DD4" w:rsidRDefault="00787589"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Bet koks ginčas, nesutarimas ar reikalavimas, kylantis iš šios Sutarties ar susijęs su ja, jos pažeidimu, nutraukimu ar galiojimu, turi būti sprendžiamas tarp Šalių draugiškų derybų būdu.</w:t>
      </w:r>
    </w:p>
    <w:p w14:paraId="2335EF06" w14:textId="4056BB34" w:rsidR="00787589" w:rsidRPr="003F3DD4" w:rsidRDefault="00787589"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Jeigu ginčo Šalims nepavyksta išspręsti draugiškų derybų keliu per 14 (keturiolika) kalendorinių dienų nuo tos dienos, kai viena Šalis įteikė kitai Šaliai prašymą išspręsti ginčą, toks ginčas bus sprendžiamas teisme pagal </w:t>
      </w:r>
      <w:r w:rsidR="009E6748" w:rsidRPr="003F3DD4">
        <w:rPr>
          <w:sz w:val="22"/>
          <w:lang w:eastAsia="lt-LT"/>
        </w:rPr>
        <w:t>Draudėjo</w:t>
      </w:r>
      <w:r w:rsidRPr="003F3DD4">
        <w:rPr>
          <w:sz w:val="22"/>
          <w:lang w:eastAsia="lt-LT"/>
        </w:rPr>
        <w:t xml:space="preserve"> vietą.</w:t>
      </w:r>
    </w:p>
    <w:p w14:paraId="5A589813" w14:textId="77777777" w:rsidR="001C2AA6" w:rsidRPr="003F3DD4" w:rsidRDefault="001C2AA6" w:rsidP="001C2AA6">
      <w:pPr>
        <w:widowControl w:val="0"/>
        <w:spacing w:after="0" w:line="240" w:lineRule="auto"/>
        <w:ind w:left="567"/>
        <w:jc w:val="both"/>
        <w:outlineLvl w:val="1"/>
        <w:rPr>
          <w:sz w:val="22"/>
          <w:lang w:eastAsia="lt-LT"/>
        </w:rPr>
      </w:pPr>
    </w:p>
    <w:p w14:paraId="671F8F7F" w14:textId="13CEF71C" w:rsidR="00A45A5B" w:rsidRPr="003F3DD4" w:rsidRDefault="00A45A5B" w:rsidP="00931D29">
      <w:pPr>
        <w:widowControl w:val="0"/>
        <w:numPr>
          <w:ilvl w:val="0"/>
          <w:numId w:val="4"/>
        </w:numPr>
        <w:tabs>
          <w:tab w:val="left" w:pos="1134"/>
        </w:tabs>
        <w:spacing w:after="0" w:line="240" w:lineRule="auto"/>
        <w:ind w:left="0" w:firstLine="567"/>
        <w:jc w:val="center"/>
        <w:outlineLvl w:val="1"/>
        <w:rPr>
          <w:b/>
          <w:caps/>
          <w:sz w:val="22"/>
          <w:lang w:eastAsia="lt-LT"/>
        </w:rPr>
      </w:pPr>
      <w:r w:rsidRPr="003F3DD4">
        <w:rPr>
          <w:b/>
          <w:caps/>
          <w:sz w:val="22"/>
          <w:lang w:eastAsia="lt-LT"/>
        </w:rPr>
        <w:t>Sveikatos priežiūros paslaugų apmokėjimo tvarka</w:t>
      </w:r>
    </w:p>
    <w:p w14:paraId="05EA975C" w14:textId="77777777" w:rsidR="001C2AA6" w:rsidRPr="003F3DD4" w:rsidRDefault="001C2AA6" w:rsidP="001C2AA6">
      <w:pPr>
        <w:widowControl w:val="0"/>
        <w:tabs>
          <w:tab w:val="left" w:pos="1134"/>
        </w:tabs>
        <w:spacing w:after="0" w:line="240" w:lineRule="auto"/>
        <w:ind w:left="567"/>
        <w:outlineLvl w:val="1"/>
        <w:rPr>
          <w:b/>
          <w:caps/>
          <w:sz w:val="22"/>
          <w:lang w:eastAsia="lt-LT"/>
        </w:rPr>
      </w:pPr>
    </w:p>
    <w:p w14:paraId="40D0DE91" w14:textId="77777777" w:rsidR="00A45A5B" w:rsidRPr="003F3DD4" w:rsidRDefault="00A45A5B"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Įvykus draudžiamajam įvykiui, Apdraustasis gali kreiptis tiek į Draudiko pripažįstamą sveikatos priežiūros įstaigą, su kuria Draudikas turi sudaręs bendradarbiavimo sutartį, tiek ir į sveikatos priežiūros įstaigą, su kuria Draudikas nėra sudaręs bendradarbiavimo sutarties. </w:t>
      </w:r>
    </w:p>
    <w:p w14:paraId="27F73BF1" w14:textId="77777777" w:rsidR="00A45A5B" w:rsidRPr="003F3DD4" w:rsidRDefault="00A45A5B"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Draudimo išmokos už suteiktas sveikatos priežiūros paslaugas turi būti apskaičiuotos ir išmokėtos pagal sveikatos priežiūros įstaigų įkainius, </w:t>
      </w:r>
      <w:r w:rsidR="000B7CBF" w:rsidRPr="003F3DD4">
        <w:rPr>
          <w:sz w:val="22"/>
          <w:lang w:eastAsia="lt-LT"/>
        </w:rPr>
        <w:t>nepriklausomai ar Draudikas yra sudaręs bendradarbiavimo sutartį</w:t>
      </w:r>
      <w:r w:rsidR="0043568D" w:rsidRPr="003F3DD4">
        <w:rPr>
          <w:sz w:val="22"/>
          <w:lang w:eastAsia="lt-LT"/>
        </w:rPr>
        <w:t>.</w:t>
      </w:r>
    </w:p>
    <w:p w14:paraId="52C3492B" w14:textId="77777777" w:rsidR="00A45A5B" w:rsidRPr="003F3DD4" w:rsidRDefault="00A45A5B"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Draudimo išmoka yra lygi dėl draudžiamojo įvykio patirtų ir Draudiko kompensuojamų išlaidų dydžiui, neviršijant kiekvienai paslaugai taikomos draudimo sumos.</w:t>
      </w:r>
    </w:p>
    <w:p w14:paraId="28DACE70" w14:textId="3FED34ED" w:rsidR="00A45A5B" w:rsidRPr="003F3DD4" w:rsidRDefault="00A45A5B"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Jei įvykus draudžiamajam įvykiui Apdraustasis kreipiasi į sveikatos priežiūros  įstaigą, kuri </w:t>
      </w:r>
      <w:r w:rsidR="00043E93" w:rsidRPr="003F3DD4">
        <w:rPr>
          <w:sz w:val="22"/>
          <w:lang w:eastAsia="lt-LT"/>
        </w:rPr>
        <w:t>neturi bendradarbiavimo sutarties su Draudiku</w:t>
      </w:r>
      <w:r w:rsidR="003300AB" w:rsidRPr="003F3DD4">
        <w:rPr>
          <w:sz w:val="22"/>
          <w:lang w:eastAsia="lt-LT"/>
        </w:rPr>
        <w:t xml:space="preserve"> </w:t>
      </w:r>
      <w:r w:rsidRPr="003F3DD4">
        <w:rPr>
          <w:sz w:val="22"/>
          <w:lang w:eastAsia="lt-LT"/>
        </w:rPr>
        <w:t>ir už suteiktas sveikatos priežiūros paslaugas Apdraustasis pats tiesiogiai sumoka sveikatos priežiūros įstaigai, draudimo išmokai nustatyti ir išmokėti Apdraustasis turi pateikti Draudikui šiuos dokumentus:</w:t>
      </w:r>
    </w:p>
    <w:p w14:paraId="6D2E7407" w14:textId="0A144B3B" w:rsidR="00A45A5B" w:rsidRPr="003F3DD4" w:rsidRDefault="00A45A5B"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finansinį dokumentą, liudijantį apie suteiktų paslaugų apmokėjimą: sąskaitą faktūrą su kasos kvitu arba kasos pajamų orderio kvitą, ar pinigų priėmimo kvitą, arba mokėjimo pavedimą, kuriuose turi būti gydymo įstaigos / vaistinės rekvizitai, duomenys apie mokėtoją bei įvardintos kam ir kokios buvo suteiktos paslaugos ar parduoti vaistai, medicinos pagalbos priemonės;</w:t>
      </w:r>
    </w:p>
    <w:p w14:paraId="2A262C7A" w14:textId="4B1B5B53" w:rsidR="00A45A5B" w:rsidRPr="003F3DD4" w:rsidRDefault="00A45A5B"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 xml:space="preserve">išrašą iš medicinos dokumentų su gydytojo parašu ir antspaudu informuojantį apie susirgimo pobūdį, diagnozę, ligos eigą, paskirtus ir/ ar atliktus tyrimus bei gydymą, procedūras (gali būti ir dokumento kopija, arba asmens sveikatos kortelės kopija). Šis punktas </w:t>
      </w:r>
      <w:r w:rsidR="006270ED" w:rsidRPr="003F3DD4">
        <w:rPr>
          <w:sz w:val="22"/>
          <w:szCs w:val="22"/>
          <w:lang w:eastAsia="lt-LT"/>
        </w:rPr>
        <w:t xml:space="preserve">taikomas tik paslaugoms suteiktoms dėl Ambulatorinio, Stacionarinio gydymo bei kritinių ligų.  </w:t>
      </w:r>
    </w:p>
    <w:p w14:paraId="15850895" w14:textId="77777777" w:rsidR="00A45A5B" w:rsidRPr="003F3DD4" w:rsidRDefault="00A45A5B"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užpildytą pasirašytą prašymą, kompensuoti patirtas išlaidas (Apdraustasis užpildo standartinę Draudiko formą, esančią Draudiko internetiniame puslapyje).</w:t>
      </w:r>
    </w:p>
    <w:p w14:paraId="2BA701D0" w14:textId="446BD3BD" w:rsidR="00A45A5B" w:rsidRPr="003F3DD4" w:rsidRDefault="00A45A5B"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Šiuos dokumentus Apdraustasis pateikia Draudikui ne vėliau kaip per 30 (trisdešimt) kalendorinių dienų nuo draudžiamojo įvykio dienos (pagal susitarimą, atveža ar siunčia paštu Draudiko nurodytu adresu, siunčia draudiko nurodyti elektroniniu paštu nuskenuotus). </w:t>
      </w:r>
    </w:p>
    <w:p w14:paraId="40FD5F8E" w14:textId="77777777" w:rsidR="00A45A5B" w:rsidRPr="003F3DD4" w:rsidRDefault="00A45A5B"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Jei įvykus draudžiamajam įvykiui Apdraustasis kreipiasi į sveikatos priežiūros įstaigą, kuri </w:t>
      </w:r>
      <w:r w:rsidR="00043E93" w:rsidRPr="003F3DD4">
        <w:rPr>
          <w:sz w:val="22"/>
          <w:lang w:eastAsia="lt-LT"/>
        </w:rPr>
        <w:t>turi bendradarbiavimo sutartį su Draudiku</w:t>
      </w:r>
      <w:r w:rsidRPr="003F3DD4">
        <w:rPr>
          <w:sz w:val="22"/>
          <w:lang w:eastAsia="lt-LT"/>
        </w:rPr>
        <w:t xml:space="preserve"> sveikatos priežiūros įstaiga, tuomet Apdraustasis neprivalo pranešti Draudikui apie draudžiamąjį įvykį. Tokiu atveju, apie draudžiamąjį įvykį Draudikui privalo pranešti (ir visus būtinus dokumentus/informaciją pateikti) minėta sveikatos priežiūros įstaiga. Už šiose įstaigose Apdraustajam suteiktas sveikatos priežiūros paslaugas Draudikas apmoka tiesiogiai tai sveikatos priežiūros įstaigai. </w:t>
      </w:r>
    </w:p>
    <w:p w14:paraId="5347A001" w14:textId="0F5B5DB6" w:rsidR="00A45A5B" w:rsidRPr="003F3DD4" w:rsidRDefault="00A45A5B"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Apdraustajam kreipiantis į Draudiko pripažįstamą sveikatos priežiūros įstaigą, Apdraustajam naudojantis ir atsiskait</w:t>
      </w:r>
      <w:r w:rsidR="00D347DF" w:rsidRPr="003F3DD4">
        <w:rPr>
          <w:sz w:val="22"/>
          <w:lang w:eastAsia="lt-LT"/>
        </w:rPr>
        <w:t>ant Draudiko suteikta kortele</w:t>
      </w:r>
      <w:r w:rsidRPr="003F3DD4">
        <w:rPr>
          <w:sz w:val="22"/>
          <w:lang w:eastAsia="lt-LT"/>
        </w:rPr>
        <w:t>, turi būti suteiktos visos esminės paslaugos, numatytos Sutartyje</w:t>
      </w:r>
      <w:r w:rsidR="006270ED" w:rsidRPr="003F3DD4">
        <w:rPr>
          <w:sz w:val="22"/>
          <w:lang w:eastAsia="lt-LT"/>
        </w:rPr>
        <w:t>.</w:t>
      </w:r>
    </w:p>
    <w:p w14:paraId="7DD222E5" w14:textId="77777777" w:rsidR="00A45A5B" w:rsidRPr="003F3DD4" w:rsidRDefault="00A45A5B" w:rsidP="00931D29">
      <w:pPr>
        <w:widowControl w:val="0"/>
        <w:tabs>
          <w:tab w:val="left" w:pos="1134"/>
        </w:tabs>
        <w:spacing w:after="0" w:line="240" w:lineRule="auto"/>
        <w:ind w:left="567"/>
        <w:jc w:val="both"/>
        <w:rPr>
          <w:sz w:val="22"/>
          <w:lang w:eastAsia="lt-LT"/>
        </w:rPr>
      </w:pPr>
    </w:p>
    <w:p w14:paraId="0191B7E9" w14:textId="77777777" w:rsidR="00A45A5B" w:rsidRPr="003F3DD4" w:rsidRDefault="00A45A5B" w:rsidP="00931D29">
      <w:pPr>
        <w:widowControl w:val="0"/>
        <w:numPr>
          <w:ilvl w:val="0"/>
          <w:numId w:val="4"/>
        </w:numPr>
        <w:tabs>
          <w:tab w:val="left" w:pos="1134"/>
        </w:tabs>
        <w:spacing w:after="0" w:line="240" w:lineRule="auto"/>
        <w:ind w:left="0" w:firstLine="567"/>
        <w:jc w:val="center"/>
        <w:outlineLvl w:val="1"/>
        <w:rPr>
          <w:b/>
          <w:caps/>
          <w:sz w:val="22"/>
          <w:lang w:eastAsia="lt-LT"/>
        </w:rPr>
      </w:pPr>
      <w:bookmarkStart w:id="8" w:name="_Toc498739379"/>
      <w:bookmarkStart w:id="9" w:name="_Toc492826857"/>
      <w:r w:rsidRPr="003F3DD4">
        <w:rPr>
          <w:b/>
          <w:caps/>
          <w:sz w:val="22"/>
          <w:lang w:eastAsia="lt-LT"/>
        </w:rPr>
        <w:t>Draudimo išmokos mokėjimo terminai</w:t>
      </w:r>
    </w:p>
    <w:p w14:paraId="4E491DEA" w14:textId="77777777" w:rsidR="00A45A5B" w:rsidRPr="003F3DD4" w:rsidRDefault="00A45A5B" w:rsidP="00931D29">
      <w:pPr>
        <w:widowControl w:val="0"/>
        <w:tabs>
          <w:tab w:val="left" w:pos="1134"/>
        </w:tabs>
        <w:spacing w:after="0" w:line="240" w:lineRule="auto"/>
        <w:ind w:left="567"/>
        <w:outlineLvl w:val="1"/>
        <w:rPr>
          <w:b/>
          <w:caps/>
          <w:sz w:val="22"/>
          <w:lang w:eastAsia="lt-LT"/>
        </w:rPr>
      </w:pPr>
    </w:p>
    <w:p w14:paraId="660D83A8" w14:textId="4E65A2FC" w:rsidR="00A45A5B" w:rsidRPr="003F3DD4" w:rsidRDefault="00A45A5B"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Draudimo išmoka mokama ne vėliau kaip per </w:t>
      </w:r>
      <w:r w:rsidR="006270ED" w:rsidRPr="003F3DD4">
        <w:rPr>
          <w:sz w:val="22"/>
          <w:lang w:eastAsia="lt-LT"/>
        </w:rPr>
        <w:t xml:space="preserve">15 </w:t>
      </w:r>
      <w:r w:rsidRPr="003F3DD4">
        <w:rPr>
          <w:sz w:val="22"/>
          <w:lang w:eastAsia="lt-LT"/>
        </w:rPr>
        <w:t>(</w:t>
      </w:r>
      <w:r w:rsidR="006270ED" w:rsidRPr="003F3DD4">
        <w:rPr>
          <w:sz w:val="22"/>
          <w:lang w:eastAsia="lt-LT"/>
        </w:rPr>
        <w:t>penkiolika</w:t>
      </w:r>
      <w:r w:rsidRPr="003F3DD4">
        <w:rPr>
          <w:sz w:val="22"/>
          <w:lang w:eastAsia="lt-LT"/>
        </w:rPr>
        <w:t xml:space="preserve">) kalendorinių dienų nuo tos dienos, kai gaunama visa informacija, reikšminga nustatant draudžiamojo įvykio faktą, aplinkybes, pasekmes bei draudimo išmokos dydį. </w:t>
      </w:r>
    </w:p>
    <w:p w14:paraId="2F80ADAE" w14:textId="77777777" w:rsidR="00A45A5B" w:rsidRPr="003F3DD4" w:rsidRDefault="00A45A5B"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Draudikas turi teisę atidėti išmokėjimą kol Draudėjas/Apdraustasis pateiks Draudiko reikalaujamus </w:t>
      </w:r>
      <w:r w:rsidRPr="003F3DD4">
        <w:rPr>
          <w:sz w:val="22"/>
          <w:lang w:eastAsia="lt-LT"/>
        </w:rPr>
        <w:lastRenderedPageBreak/>
        <w:t>papildomus draudžiamąjį įvykį ar jo pasekmes pagrindžiančius dokumentus.</w:t>
      </w:r>
    </w:p>
    <w:p w14:paraId="7693CA65" w14:textId="77777777" w:rsidR="00A45A5B" w:rsidRPr="003F3DD4" w:rsidRDefault="00A45A5B" w:rsidP="00931D29">
      <w:pPr>
        <w:widowControl w:val="0"/>
        <w:tabs>
          <w:tab w:val="left" w:pos="1134"/>
        </w:tabs>
        <w:spacing w:after="0" w:line="240" w:lineRule="auto"/>
        <w:ind w:left="567"/>
        <w:jc w:val="both"/>
        <w:rPr>
          <w:sz w:val="22"/>
          <w:lang w:eastAsia="lt-LT"/>
        </w:rPr>
      </w:pPr>
    </w:p>
    <w:p w14:paraId="1EC86AE5" w14:textId="77777777" w:rsidR="00A45A5B" w:rsidRPr="003F3DD4" w:rsidRDefault="00A45A5B" w:rsidP="00931D29">
      <w:pPr>
        <w:widowControl w:val="0"/>
        <w:numPr>
          <w:ilvl w:val="0"/>
          <w:numId w:val="4"/>
        </w:numPr>
        <w:tabs>
          <w:tab w:val="left" w:pos="1134"/>
        </w:tabs>
        <w:spacing w:after="0" w:line="240" w:lineRule="auto"/>
        <w:ind w:left="0" w:firstLine="567"/>
        <w:jc w:val="center"/>
        <w:outlineLvl w:val="1"/>
        <w:rPr>
          <w:b/>
          <w:caps/>
          <w:sz w:val="22"/>
          <w:lang w:eastAsia="lt-LT"/>
        </w:rPr>
      </w:pPr>
      <w:r w:rsidRPr="003F3DD4">
        <w:rPr>
          <w:b/>
          <w:caps/>
          <w:sz w:val="22"/>
          <w:lang w:eastAsia="lt-LT"/>
        </w:rPr>
        <w:t>Draudimo išmokos mokėjimo apribojimai</w:t>
      </w:r>
    </w:p>
    <w:p w14:paraId="09B9A3BE" w14:textId="77777777" w:rsidR="00A45A5B" w:rsidRPr="003F3DD4" w:rsidRDefault="00A45A5B" w:rsidP="00931D29">
      <w:pPr>
        <w:widowControl w:val="0"/>
        <w:tabs>
          <w:tab w:val="left" w:pos="1134"/>
        </w:tabs>
        <w:spacing w:after="0" w:line="240" w:lineRule="auto"/>
        <w:ind w:left="567"/>
        <w:outlineLvl w:val="1"/>
        <w:rPr>
          <w:b/>
          <w:caps/>
          <w:sz w:val="22"/>
          <w:lang w:eastAsia="lt-LT"/>
        </w:rPr>
      </w:pPr>
    </w:p>
    <w:p w14:paraId="31CB6D9E" w14:textId="77777777" w:rsidR="00A45A5B" w:rsidRPr="003F3DD4" w:rsidRDefault="00A45A5B"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Draudimo išmoka nemokama, jei įvykis nedraudžiamasis.</w:t>
      </w:r>
    </w:p>
    <w:p w14:paraId="643905B6" w14:textId="77777777" w:rsidR="00A45A5B" w:rsidRPr="003F3DD4" w:rsidRDefault="00A45A5B"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Draudikas turi teisę mažinti draudimo išmoką arba jos nemokėti, jei:</w:t>
      </w:r>
    </w:p>
    <w:p w14:paraId="7A9D039C" w14:textId="77777777" w:rsidR="00A45A5B" w:rsidRPr="003F3DD4" w:rsidRDefault="00A45A5B"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Draudėjas nuslėpė informaciją arba pateikė neteisingus duomenis, kas galėjo lemti Draudiko apsisprendimą sudaryti draudimo sutartį ar nustatyti draudimo sąlygas;</w:t>
      </w:r>
    </w:p>
    <w:p w14:paraId="74A07879" w14:textId="0C3E3941" w:rsidR="00A45A5B" w:rsidRPr="003F3DD4" w:rsidRDefault="00A45A5B"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pagal Draudėjo ar Apdraustojo pateiktus dokumentus negalima nustatyti draudžiamojo įvykio datos bei aplinkybių</w:t>
      </w:r>
      <w:r w:rsidR="00111450" w:rsidRPr="003F3DD4">
        <w:rPr>
          <w:sz w:val="22"/>
          <w:szCs w:val="22"/>
          <w:lang w:eastAsia="lt-LT"/>
        </w:rPr>
        <w:t xml:space="preserve"> ir Draudėjas ar Apdraustasis nepateikė su draudžiamuoju įvykiu susijusios papildomos informacijos</w:t>
      </w:r>
      <w:r w:rsidRPr="003F3DD4">
        <w:rPr>
          <w:sz w:val="22"/>
          <w:szCs w:val="22"/>
          <w:lang w:eastAsia="lt-LT"/>
        </w:rPr>
        <w:t xml:space="preserve">; </w:t>
      </w:r>
    </w:p>
    <w:p w14:paraId="4B3A9D16" w14:textId="13BD6204" w:rsidR="003300AB" w:rsidRPr="003F3DD4" w:rsidRDefault="00A45A5B"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 xml:space="preserve">Draudėjas ar Apdraustasis nepagrįstai neleidžia ar trukdo Draudikui susipažinti su Apdraustojo medicinine ar kita su įvykiu susijusia dokumentacija. </w:t>
      </w:r>
      <w:bookmarkEnd w:id="8"/>
      <w:bookmarkEnd w:id="9"/>
    </w:p>
    <w:p w14:paraId="6365F2C4" w14:textId="77777777" w:rsidR="001C2AA6" w:rsidRPr="003F3DD4" w:rsidRDefault="001C2AA6" w:rsidP="001C2AA6">
      <w:pPr>
        <w:pStyle w:val="Sraopastraipa"/>
        <w:widowControl w:val="0"/>
        <w:ind w:left="1276"/>
        <w:contextualSpacing w:val="0"/>
        <w:jc w:val="both"/>
        <w:rPr>
          <w:sz w:val="22"/>
          <w:szCs w:val="22"/>
          <w:lang w:eastAsia="lt-LT"/>
        </w:rPr>
      </w:pPr>
    </w:p>
    <w:p w14:paraId="22A93AD2" w14:textId="0274854F" w:rsidR="009E6748" w:rsidRPr="003F3DD4" w:rsidRDefault="009E6748" w:rsidP="00931D29">
      <w:pPr>
        <w:widowControl w:val="0"/>
        <w:numPr>
          <w:ilvl w:val="0"/>
          <w:numId w:val="4"/>
        </w:numPr>
        <w:tabs>
          <w:tab w:val="left" w:pos="1134"/>
        </w:tabs>
        <w:spacing w:after="0" w:line="240" w:lineRule="auto"/>
        <w:ind w:left="0" w:firstLine="567"/>
        <w:jc w:val="center"/>
        <w:outlineLvl w:val="1"/>
        <w:rPr>
          <w:b/>
          <w:caps/>
          <w:sz w:val="22"/>
          <w:lang w:eastAsia="lt-LT"/>
        </w:rPr>
      </w:pPr>
      <w:r w:rsidRPr="003F3DD4">
        <w:rPr>
          <w:b/>
          <w:caps/>
          <w:sz w:val="22"/>
          <w:lang w:eastAsia="lt-LT"/>
        </w:rPr>
        <w:t>Baigiamosios nuostatos</w:t>
      </w:r>
    </w:p>
    <w:p w14:paraId="4B2AD2A2" w14:textId="77777777" w:rsidR="001C2AA6" w:rsidRPr="003F3DD4" w:rsidRDefault="001C2AA6" w:rsidP="001C2AA6">
      <w:pPr>
        <w:widowControl w:val="0"/>
        <w:tabs>
          <w:tab w:val="left" w:pos="1134"/>
        </w:tabs>
        <w:spacing w:after="0" w:line="240" w:lineRule="auto"/>
        <w:ind w:left="567"/>
        <w:outlineLvl w:val="1"/>
        <w:rPr>
          <w:b/>
          <w:caps/>
          <w:sz w:val="22"/>
          <w:lang w:eastAsia="lt-LT"/>
        </w:rPr>
      </w:pPr>
    </w:p>
    <w:p w14:paraId="51425E5C" w14:textId="77777777" w:rsidR="009E6748" w:rsidRPr="003F3DD4" w:rsidRDefault="009E6748"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Ši Sutartis atspindi galutinį Šalių susitarimą dėl šios Sutarties objekto ir panaikina visas ankstesnes Šalių sutartis, susitarimus ar susirašinėjimą dėl to paties objekto.</w:t>
      </w:r>
    </w:p>
    <w:p w14:paraId="7A2AC19D" w14:textId="77777777" w:rsidR="009E6748" w:rsidRPr="003F3DD4" w:rsidRDefault="009E6748"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Šalis neturi teisės perduoti savo įsipareigojimų pagal šią Sutartį trečiajam asmeniui be raštiško kitos Šalies sutikimo.</w:t>
      </w:r>
    </w:p>
    <w:p w14:paraId="5552AE34" w14:textId="77777777" w:rsidR="009E6748" w:rsidRPr="003F3DD4" w:rsidRDefault="009E6748"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Visos šios Sutarties sąlygos yra lygiavertės ir vienai Sutarties sąlygai negali būti taikomas prioritetas kitos Sutarties sąlygos atžvilgiu, nepriklausomai nuo to, kurioje Sutarties dalyje sąlygos yra numatytos. Esant prieštaravimams ar neatitikimams, susijusiems su Šalių teisių ir įsipareigojimų ar juos apibūdinančių sąlygų, nustatytų Sutartyje ir kitame Sutarties sudedamąją dalį sudarančiame dokumente, suderinamumu, tokios Sutarties sudedamąją dalį sudarančių kitų dokumentų nuostatos taikomos tiek, kiek jos neprieštarauja Sutarties sąlygoms, nebent Sutartyje būtų aiškiai nurodyta kitaip.</w:t>
      </w:r>
    </w:p>
    <w:p w14:paraId="5FF1D8A1" w14:textId="77777777" w:rsidR="009E6748" w:rsidRPr="003F3DD4" w:rsidRDefault="009E6748"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Visi struktūrinių Sutarties dalių pavadinimai yra tik patogumui ir neturi įtakos Sutarties aiškinimui.</w:t>
      </w:r>
    </w:p>
    <w:p w14:paraId="5C108D3A" w14:textId="77777777" w:rsidR="009E6748" w:rsidRPr="003F3DD4" w:rsidRDefault="009E6748"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Jei Šalis ilgą laiką nesinaudoja kuria nors savo teise pagal šią Sutartį, tai nereiškia ir negali būti aiškinama kaip tos teisės atsisakymas.</w:t>
      </w:r>
    </w:p>
    <w:p w14:paraId="0206C3C3" w14:textId="77777777" w:rsidR="009E6748" w:rsidRDefault="009E6748"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Visi pagal šią Sutartį siunčiami pranešimai ir kita informacija turi būti parašyti lietuvių kalba ir pripažįstami tinkamai įteiktais, jei adresuoti įgaliotam asmeniui.</w:t>
      </w:r>
    </w:p>
    <w:p w14:paraId="0CE464AE" w14:textId="77777777" w:rsidR="00BC13D1" w:rsidRPr="00BC13D1" w:rsidRDefault="00BC13D1" w:rsidP="00BC13D1">
      <w:pPr>
        <w:widowControl w:val="0"/>
        <w:numPr>
          <w:ilvl w:val="1"/>
          <w:numId w:val="4"/>
        </w:numPr>
        <w:spacing w:after="0" w:line="240" w:lineRule="auto"/>
        <w:ind w:left="567" w:hanging="567"/>
        <w:jc w:val="both"/>
        <w:outlineLvl w:val="1"/>
        <w:rPr>
          <w:sz w:val="22"/>
          <w:lang w:eastAsia="lt-LT"/>
        </w:rPr>
      </w:pPr>
      <w:r w:rsidRPr="00BC13D1">
        <w:rPr>
          <w:sz w:val="22"/>
          <w:lang w:eastAsia="lt-LT"/>
        </w:rPr>
        <w:t>Sutarties Priedai, esantys neatskiriama šios Sutarties dalimi:</w:t>
      </w:r>
    </w:p>
    <w:p w14:paraId="1173A3E1" w14:textId="26A58D97" w:rsidR="00BC13D1" w:rsidRDefault="00BC13D1" w:rsidP="00BC13D1">
      <w:pPr>
        <w:pStyle w:val="Sraopastraipa"/>
        <w:widowControl w:val="0"/>
        <w:numPr>
          <w:ilvl w:val="2"/>
          <w:numId w:val="4"/>
        </w:numPr>
        <w:ind w:left="1134" w:hanging="567"/>
        <w:jc w:val="both"/>
        <w:outlineLvl w:val="1"/>
        <w:rPr>
          <w:sz w:val="22"/>
          <w:lang w:eastAsia="lt-LT"/>
        </w:rPr>
      </w:pPr>
      <w:r w:rsidRPr="00BC13D1">
        <w:rPr>
          <w:sz w:val="22"/>
          <w:lang w:eastAsia="lt-LT"/>
        </w:rPr>
        <w:t>Priedas Nr. 1 – Techninė specifikacija;</w:t>
      </w:r>
    </w:p>
    <w:p w14:paraId="76E1B061" w14:textId="34888537" w:rsidR="00BC13D1" w:rsidRPr="00BC13D1" w:rsidRDefault="00BC13D1" w:rsidP="00BC13D1">
      <w:pPr>
        <w:pStyle w:val="Sraopastraipa"/>
        <w:widowControl w:val="0"/>
        <w:numPr>
          <w:ilvl w:val="2"/>
          <w:numId w:val="4"/>
        </w:numPr>
        <w:ind w:left="1134" w:hanging="567"/>
        <w:outlineLvl w:val="1"/>
        <w:rPr>
          <w:sz w:val="22"/>
          <w:lang w:eastAsia="lt-LT"/>
        </w:rPr>
      </w:pPr>
      <w:r w:rsidRPr="00BC13D1">
        <w:rPr>
          <w:sz w:val="22"/>
          <w:lang w:eastAsia="lt-LT"/>
        </w:rPr>
        <w:t xml:space="preserve">Priedas Nr. </w:t>
      </w:r>
      <w:r>
        <w:rPr>
          <w:sz w:val="22"/>
          <w:lang w:eastAsia="lt-LT"/>
        </w:rPr>
        <w:t>2</w:t>
      </w:r>
      <w:r w:rsidRPr="00BC13D1">
        <w:rPr>
          <w:sz w:val="22"/>
          <w:lang w:eastAsia="lt-LT"/>
        </w:rPr>
        <w:t xml:space="preserve"> – Pirkimo pasiūlymas;</w:t>
      </w:r>
    </w:p>
    <w:p w14:paraId="5A0018F9" w14:textId="3F8D7280" w:rsidR="00BC13D1" w:rsidRPr="00BC13D1" w:rsidRDefault="00BC13D1" w:rsidP="00BC13D1">
      <w:pPr>
        <w:pStyle w:val="Sraopastraipa"/>
        <w:widowControl w:val="0"/>
        <w:numPr>
          <w:ilvl w:val="2"/>
          <w:numId w:val="4"/>
        </w:numPr>
        <w:ind w:left="1134" w:hanging="567"/>
        <w:jc w:val="both"/>
        <w:outlineLvl w:val="1"/>
        <w:rPr>
          <w:sz w:val="22"/>
          <w:lang w:eastAsia="lt-LT"/>
        </w:rPr>
      </w:pPr>
      <w:r w:rsidRPr="00BC13D1">
        <w:rPr>
          <w:sz w:val="22"/>
          <w:lang w:eastAsia="lt-LT"/>
        </w:rPr>
        <w:t xml:space="preserve">Priedas Nr. </w:t>
      </w:r>
      <w:r>
        <w:rPr>
          <w:sz w:val="22"/>
          <w:lang w:eastAsia="lt-LT"/>
        </w:rPr>
        <w:t>3</w:t>
      </w:r>
      <w:r w:rsidRPr="00BC13D1">
        <w:rPr>
          <w:sz w:val="22"/>
          <w:lang w:eastAsia="lt-LT"/>
        </w:rPr>
        <w:t xml:space="preserve"> – </w:t>
      </w:r>
      <w:r>
        <w:rPr>
          <w:sz w:val="22"/>
          <w:lang w:eastAsia="lt-LT"/>
        </w:rPr>
        <w:t>Asmens duomenų teikimo sutartis.</w:t>
      </w:r>
    </w:p>
    <w:p w14:paraId="5890D393" w14:textId="77777777" w:rsidR="005E465D" w:rsidRPr="003F3DD4" w:rsidRDefault="005E465D" w:rsidP="00931D29">
      <w:pPr>
        <w:widowControl w:val="0"/>
        <w:spacing w:after="0" w:line="240" w:lineRule="auto"/>
        <w:jc w:val="both"/>
        <w:outlineLvl w:val="1"/>
        <w:rPr>
          <w:sz w:val="22"/>
          <w:lang w:eastAsia="lt-LT"/>
        </w:rPr>
      </w:pPr>
    </w:p>
    <w:p w14:paraId="47119009" w14:textId="77777777" w:rsidR="00C13A4E" w:rsidRPr="003F3DD4" w:rsidRDefault="009E6748" w:rsidP="00931D29">
      <w:pPr>
        <w:widowControl w:val="0"/>
        <w:tabs>
          <w:tab w:val="left" w:pos="1134"/>
        </w:tabs>
        <w:spacing w:after="0" w:line="240" w:lineRule="auto"/>
        <w:jc w:val="both"/>
        <w:rPr>
          <w:sz w:val="22"/>
          <w:lang w:eastAsia="lt-LT"/>
        </w:rPr>
      </w:pPr>
      <w:r w:rsidRPr="003F3DD4">
        <w:rPr>
          <w:sz w:val="22"/>
        </w:rPr>
        <w:t>Ši Sutartis yra sudaryta lietuvių kalba 2 (dviem) egzemplioriais, kiekvienai Šaliai po vieną. Kiekvienas egzempliorius bus laikomas originalu ir turės vienodą teisinę galią.</w:t>
      </w:r>
    </w:p>
    <w:p w14:paraId="07CF8DC1" w14:textId="77777777" w:rsidR="00C13A4E" w:rsidRPr="003F3DD4" w:rsidRDefault="00C13A4E" w:rsidP="00931D29">
      <w:pPr>
        <w:widowControl w:val="0"/>
        <w:tabs>
          <w:tab w:val="left" w:pos="1134"/>
        </w:tabs>
        <w:spacing w:after="0" w:line="240" w:lineRule="auto"/>
        <w:jc w:val="both"/>
        <w:rPr>
          <w:sz w:val="22"/>
          <w:lang w:eastAsia="lt-LT"/>
        </w:rPr>
      </w:pPr>
    </w:p>
    <w:p w14:paraId="407DC87B" w14:textId="1F8E9625" w:rsidR="009E6748" w:rsidRPr="003F3DD4" w:rsidRDefault="009E6748" w:rsidP="00931D29">
      <w:pPr>
        <w:widowControl w:val="0"/>
        <w:spacing w:after="0" w:line="240" w:lineRule="auto"/>
        <w:rPr>
          <w:i/>
          <w:sz w:val="22"/>
        </w:rPr>
      </w:pPr>
      <w:r w:rsidRPr="003F3DD4">
        <w:rPr>
          <w:i/>
          <w:sz w:val="22"/>
        </w:rPr>
        <w:t>Šalys perskaitė šią Sutartį, suprato jos turinį ir pasekmes ir pasirašė šią Sutartį kaip jų valią ir ketinimus atitinkantį dokumentą.</w:t>
      </w:r>
    </w:p>
    <w:p w14:paraId="188DF2DA" w14:textId="230DB060" w:rsidR="00C13A4E" w:rsidRPr="003F3DD4" w:rsidRDefault="00C13A4E" w:rsidP="00931D29">
      <w:pPr>
        <w:tabs>
          <w:tab w:val="left" w:pos="1134"/>
        </w:tabs>
        <w:spacing w:after="0" w:line="240" w:lineRule="auto"/>
        <w:jc w:val="both"/>
        <w:rPr>
          <w:i/>
          <w:sz w:val="22"/>
        </w:rPr>
      </w:pPr>
    </w:p>
    <w:p w14:paraId="2C2A812E" w14:textId="5DBA6EE3" w:rsidR="002F0CE0" w:rsidRPr="003F3DD4" w:rsidRDefault="002F0CE0" w:rsidP="00750782">
      <w:pPr>
        <w:pStyle w:val="Sraopastraipa"/>
        <w:numPr>
          <w:ilvl w:val="0"/>
          <w:numId w:val="13"/>
        </w:numPr>
        <w:shd w:val="clear" w:color="auto" w:fill="FFFFFF"/>
        <w:jc w:val="center"/>
        <w:rPr>
          <w:rFonts w:eastAsia="Calibri"/>
          <w:sz w:val="22"/>
        </w:rPr>
      </w:pPr>
      <w:r w:rsidRPr="003F3DD4">
        <w:rPr>
          <w:rFonts w:eastAsia="Calibri"/>
          <w:b/>
          <w:sz w:val="22"/>
        </w:rPr>
        <w:t>Sutarties šalių rekvizitai ir parašai</w:t>
      </w:r>
    </w:p>
    <w:p w14:paraId="75AA7B54" w14:textId="77777777" w:rsidR="002F0CE0" w:rsidRPr="003F3DD4" w:rsidRDefault="002F0CE0" w:rsidP="002F0CE0">
      <w:pPr>
        <w:shd w:val="clear" w:color="auto" w:fill="FFFFFF"/>
        <w:spacing w:after="0" w:line="240" w:lineRule="auto"/>
        <w:ind w:left="426" w:hanging="426"/>
        <w:jc w:val="both"/>
        <w:rPr>
          <w:rFonts w:eastAsia="Calibri"/>
          <w:sz w:val="22"/>
        </w:rPr>
      </w:pPr>
    </w:p>
    <w:tbl>
      <w:tblPr>
        <w:tblW w:w="9673" w:type="dxa"/>
        <w:tblInd w:w="-34" w:type="dxa"/>
        <w:tblLayout w:type="fixed"/>
        <w:tblLook w:val="01E0" w:firstRow="1" w:lastRow="1" w:firstColumn="1" w:lastColumn="1" w:noHBand="0" w:noVBand="0"/>
      </w:tblPr>
      <w:tblGrid>
        <w:gridCol w:w="2302"/>
        <w:gridCol w:w="3686"/>
        <w:gridCol w:w="3685"/>
      </w:tblGrid>
      <w:tr w:rsidR="002F0CE0" w:rsidRPr="003F3DD4" w14:paraId="019B20C6" w14:textId="77777777" w:rsidTr="00CD2980">
        <w:tc>
          <w:tcPr>
            <w:tcW w:w="2302" w:type="dxa"/>
            <w:tcBorders>
              <w:bottom w:val="single" w:sz="4" w:space="0" w:color="auto"/>
              <w:right w:val="single" w:sz="4" w:space="0" w:color="auto"/>
            </w:tcBorders>
          </w:tcPr>
          <w:p w14:paraId="284A3982" w14:textId="77777777" w:rsidR="002F0CE0" w:rsidRPr="003F3DD4" w:rsidRDefault="002F0CE0" w:rsidP="002F0CE0">
            <w:pPr>
              <w:spacing w:after="0" w:line="240" w:lineRule="auto"/>
              <w:ind w:left="426" w:hanging="426"/>
              <w:jc w:val="both"/>
              <w:rPr>
                <w:rFonts w:eastAsia="Calibri"/>
                <w:sz w:val="22"/>
              </w:rPr>
            </w:pPr>
          </w:p>
        </w:tc>
        <w:tc>
          <w:tcPr>
            <w:tcW w:w="3686" w:type="dxa"/>
            <w:tcBorders>
              <w:top w:val="single" w:sz="4" w:space="0" w:color="auto"/>
              <w:bottom w:val="single" w:sz="4" w:space="0" w:color="auto"/>
              <w:right w:val="single" w:sz="4" w:space="0" w:color="auto"/>
            </w:tcBorders>
          </w:tcPr>
          <w:p w14:paraId="428CEA99" w14:textId="1E074F14" w:rsidR="002F0CE0" w:rsidRPr="003F3DD4" w:rsidRDefault="00D056DE" w:rsidP="002F0CE0">
            <w:pPr>
              <w:spacing w:after="0" w:line="240" w:lineRule="auto"/>
              <w:ind w:left="426" w:hanging="426"/>
              <w:jc w:val="both"/>
              <w:rPr>
                <w:rFonts w:eastAsia="Calibri"/>
                <w:b/>
                <w:sz w:val="22"/>
              </w:rPr>
            </w:pPr>
            <w:r w:rsidRPr="003F3DD4">
              <w:rPr>
                <w:rFonts w:eastAsia="Calibri"/>
                <w:b/>
                <w:sz w:val="22"/>
              </w:rPr>
              <w:t>Draudėjas</w:t>
            </w:r>
            <w:r w:rsidR="002F0CE0" w:rsidRPr="003F3DD4">
              <w:rPr>
                <w:rFonts w:eastAsia="Calibri"/>
                <w:b/>
                <w:sz w:val="22"/>
              </w:rPr>
              <w:t>:</w:t>
            </w:r>
          </w:p>
        </w:tc>
        <w:tc>
          <w:tcPr>
            <w:tcW w:w="3685" w:type="dxa"/>
            <w:tcBorders>
              <w:top w:val="single" w:sz="4" w:space="0" w:color="auto"/>
              <w:left w:val="single" w:sz="4" w:space="0" w:color="auto"/>
              <w:bottom w:val="single" w:sz="4" w:space="0" w:color="auto"/>
              <w:right w:val="single" w:sz="4" w:space="0" w:color="auto"/>
            </w:tcBorders>
          </w:tcPr>
          <w:p w14:paraId="3310B62A" w14:textId="0D47037C" w:rsidR="002F0CE0" w:rsidRPr="003F3DD4" w:rsidRDefault="00D056DE" w:rsidP="002F0CE0">
            <w:pPr>
              <w:spacing w:after="0" w:line="240" w:lineRule="auto"/>
              <w:ind w:left="426" w:hanging="426"/>
              <w:jc w:val="both"/>
              <w:rPr>
                <w:rFonts w:eastAsia="Calibri"/>
                <w:b/>
                <w:sz w:val="22"/>
              </w:rPr>
            </w:pPr>
            <w:r w:rsidRPr="003F3DD4">
              <w:rPr>
                <w:rFonts w:eastAsia="Calibri"/>
                <w:b/>
                <w:sz w:val="22"/>
              </w:rPr>
              <w:t>Draudikas</w:t>
            </w:r>
            <w:r w:rsidR="002F0CE0" w:rsidRPr="003F3DD4">
              <w:rPr>
                <w:rFonts w:eastAsia="Calibri"/>
                <w:b/>
                <w:sz w:val="22"/>
              </w:rPr>
              <w:t>:</w:t>
            </w:r>
          </w:p>
          <w:p w14:paraId="23294725" w14:textId="77777777" w:rsidR="002F0CE0" w:rsidRPr="003F3DD4" w:rsidRDefault="002F0CE0" w:rsidP="002F0CE0">
            <w:pPr>
              <w:spacing w:after="0" w:line="240" w:lineRule="auto"/>
              <w:ind w:left="426" w:hanging="426"/>
              <w:jc w:val="both"/>
              <w:rPr>
                <w:rFonts w:eastAsia="Calibri"/>
                <w:b/>
                <w:sz w:val="22"/>
              </w:rPr>
            </w:pPr>
          </w:p>
        </w:tc>
      </w:tr>
      <w:tr w:rsidR="002F0CE0" w:rsidRPr="003F3DD4" w14:paraId="731D5875" w14:textId="77777777" w:rsidTr="00CD2980">
        <w:tc>
          <w:tcPr>
            <w:tcW w:w="2302" w:type="dxa"/>
            <w:tcBorders>
              <w:top w:val="single" w:sz="4" w:space="0" w:color="auto"/>
              <w:left w:val="single" w:sz="4" w:space="0" w:color="auto"/>
              <w:bottom w:val="single" w:sz="4" w:space="0" w:color="auto"/>
              <w:right w:val="single" w:sz="4" w:space="0" w:color="auto"/>
            </w:tcBorders>
          </w:tcPr>
          <w:p w14:paraId="37450699" w14:textId="77777777" w:rsidR="002F0CE0" w:rsidRPr="003F3DD4" w:rsidRDefault="002F0CE0" w:rsidP="002F0CE0">
            <w:pPr>
              <w:spacing w:after="0" w:line="240" w:lineRule="auto"/>
              <w:ind w:left="426" w:hanging="426"/>
              <w:jc w:val="both"/>
              <w:rPr>
                <w:rFonts w:eastAsia="Calibri"/>
                <w:sz w:val="22"/>
              </w:rPr>
            </w:pPr>
            <w:r w:rsidRPr="003F3DD4">
              <w:rPr>
                <w:rFonts w:eastAsia="Calibri"/>
                <w:sz w:val="22"/>
              </w:rPr>
              <w:t>pavadinimas:</w:t>
            </w:r>
          </w:p>
        </w:tc>
        <w:tc>
          <w:tcPr>
            <w:tcW w:w="3686" w:type="dxa"/>
            <w:tcBorders>
              <w:top w:val="single" w:sz="4" w:space="0" w:color="auto"/>
              <w:left w:val="single" w:sz="4" w:space="0" w:color="auto"/>
              <w:bottom w:val="single" w:sz="4" w:space="0" w:color="auto"/>
              <w:right w:val="single" w:sz="4" w:space="0" w:color="auto"/>
            </w:tcBorders>
          </w:tcPr>
          <w:p w14:paraId="6E1AFE09" w14:textId="0EAE3278" w:rsidR="002F0CE0" w:rsidRPr="003F3DD4" w:rsidRDefault="002F0CE0" w:rsidP="002F0CE0">
            <w:pPr>
              <w:spacing w:after="0" w:line="240" w:lineRule="auto"/>
              <w:ind w:left="426" w:hanging="426"/>
              <w:jc w:val="both"/>
              <w:rPr>
                <w:rFonts w:eastAsia="Calibri"/>
                <w:b/>
                <w:sz w:val="22"/>
              </w:rPr>
            </w:pPr>
            <w:r w:rsidRPr="003F3DD4">
              <w:rPr>
                <w:rFonts w:eastAsia="Calibri"/>
                <w:b/>
                <w:sz w:val="22"/>
              </w:rPr>
              <w:t>Akcinė bendrovė „K</w:t>
            </w:r>
            <w:r w:rsidR="00DF55C3" w:rsidRPr="003F3DD4">
              <w:rPr>
                <w:rFonts w:eastAsia="Calibri"/>
                <w:b/>
                <w:sz w:val="22"/>
              </w:rPr>
              <w:t>N Energies</w:t>
            </w:r>
            <w:r w:rsidRPr="003F3DD4">
              <w:rPr>
                <w:rFonts w:eastAsia="Calibri"/>
                <w:b/>
                <w:sz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1C909E80" w14:textId="4BB1B0FE" w:rsidR="002F0CE0" w:rsidRPr="003F3DD4" w:rsidRDefault="002F0CE0" w:rsidP="002F0CE0">
            <w:pPr>
              <w:spacing w:after="0" w:line="240" w:lineRule="auto"/>
              <w:jc w:val="both"/>
              <w:rPr>
                <w:rFonts w:eastAsia="Calibri"/>
                <w:b/>
                <w:sz w:val="22"/>
              </w:rPr>
            </w:pPr>
          </w:p>
        </w:tc>
      </w:tr>
      <w:tr w:rsidR="002F0CE0" w:rsidRPr="003F3DD4" w14:paraId="5E3790C2" w14:textId="77777777" w:rsidTr="00CD2980">
        <w:tc>
          <w:tcPr>
            <w:tcW w:w="2302" w:type="dxa"/>
            <w:tcBorders>
              <w:top w:val="single" w:sz="4" w:space="0" w:color="auto"/>
              <w:left w:val="single" w:sz="4" w:space="0" w:color="auto"/>
              <w:bottom w:val="single" w:sz="4" w:space="0" w:color="auto"/>
              <w:right w:val="single" w:sz="4" w:space="0" w:color="auto"/>
            </w:tcBorders>
          </w:tcPr>
          <w:p w14:paraId="47D7770A" w14:textId="77777777" w:rsidR="002F0CE0" w:rsidRPr="003F3DD4" w:rsidRDefault="002F0CE0" w:rsidP="002F0CE0">
            <w:pPr>
              <w:spacing w:after="0" w:line="240" w:lineRule="auto"/>
              <w:ind w:left="426" w:hanging="426"/>
              <w:jc w:val="both"/>
              <w:rPr>
                <w:rFonts w:eastAsia="Calibri"/>
                <w:sz w:val="22"/>
              </w:rPr>
            </w:pPr>
            <w:r w:rsidRPr="003F3DD4">
              <w:rPr>
                <w:rFonts w:eastAsia="Calibri"/>
                <w:sz w:val="22"/>
              </w:rPr>
              <w:t>adresas:</w:t>
            </w:r>
          </w:p>
        </w:tc>
        <w:tc>
          <w:tcPr>
            <w:tcW w:w="3686" w:type="dxa"/>
            <w:tcBorders>
              <w:top w:val="single" w:sz="4" w:space="0" w:color="auto"/>
              <w:left w:val="single" w:sz="4" w:space="0" w:color="auto"/>
              <w:bottom w:val="single" w:sz="4" w:space="0" w:color="auto"/>
              <w:right w:val="single" w:sz="4" w:space="0" w:color="auto"/>
            </w:tcBorders>
          </w:tcPr>
          <w:p w14:paraId="2FFEA243" w14:textId="77777777" w:rsidR="002F0CE0" w:rsidRPr="003F3DD4" w:rsidRDefault="002F0CE0" w:rsidP="002F0CE0">
            <w:pPr>
              <w:spacing w:after="0" w:line="240" w:lineRule="auto"/>
              <w:ind w:left="426" w:hanging="426"/>
              <w:jc w:val="both"/>
              <w:rPr>
                <w:rFonts w:eastAsia="Calibri"/>
                <w:bCs/>
                <w:sz w:val="22"/>
              </w:rPr>
            </w:pPr>
            <w:r w:rsidRPr="003F3DD4">
              <w:rPr>
                <w:rFonts w:eastAsia="Calibri"/>
                <w:bCs/>
                <w:sz w:val="22"/>
              </w:rPr>
              <w:t>Burių 19, LT92276 Klaipėda</w:t>
            </w:r>
          </w:p>
        </w:tc>
        <w:tc>
          <w:tcPr>
            <w:tcW w:w="3685" w:type="dxa"/>
            <w:tcBorders>
              <w:top w:val="single" w:sz="4" w:space="0" w:color="auto"/>
              <w:left w:val="single" w:sz="4" w:space="0" w:color="auto"/>
              <w:bottom w:val="single" w:sz="4" w:space="0" w:color="auto"/>
              <w:right w:val="single" w:sz="4" w:space="0" w:color="auto"/>
            </w:tcBorders>
          </w:tcPr>
          <w:p w14:paraId="56A39FD5" w14:textId="7ADFCD5F" w:rsidR="002F0CE0" w:rsidRPr="003F3DD4" w:rsidRDefault="002F0CE0" w:rsidP="002F0CE0">
            <w:pPr>
              <w:spacing w:after="0" w:line="240" w:lineRule="auto"/>
              <w:ind w:left="426" w:hanging="426"/>
              <w:jc w:val="both"/>
              <w:rPr>
                <w:rFonts w:eastAsia="Calibri"/>
                <w:sz w:val="22"/>
              </w:rPr>
            </w:pPr>
          </w:p>
        </w:tc>
      </w:tr>
      <w:tr w:rsidR="002F0CE0" w:rsidRPr="003F3DD4" w14:paraId="3A18F47C" w14:textId="77777777" w:rsidTr="00CD2980">
        <w:tc>
          <w:tcPr>
            <w:tcW w:w="2302" w:type="dxa"/>
            <w:tcBorders>
              <w:top w:val="single" w:sz="4" w:space="0" w:color="auto"/>
              <w:left w:val="single" w:sz="4" w:space="0" w:color="auto"/>
              <w:bottom w:val="single" w:sz="4" w:space="0" w:color="auto"/>
              <w:right w:val="single" w:sz="4" w:space="0" w:color="auto"/>
            </w:tcBorders>
          </w:tcPr>
          <w:p w14:paraId="14B94F47" w14:textId="77777777" w:rsidR="002F0CE0" w:rsidRPr="003F3DD4" w:rsidRDefault="002F0CE0" w:rsidP="002F0CE0">
            <w:pPr>
              <w:spacing w:after="0" w:line="240" w:lineRule="auto"/>
              <w:ind w:left="426" w:hanging="426"/>
              <w:jc w:val="both"/>
              <w:rPr>
                <w:rFonts w:eastAsia="Calibri"/>
                <w:sz w:val="22"/>
              </w:rPr>
            </w:pPr>
            <w:r w:rsidRPr="003F3DD4">
              <w:rPr>
                <w:rFonts w:eastAsia="Calibri"/>
                <w:sz w:val="22"/>
              </w:rPr>
              <w:t>juridinio asmens kodas:</w:t>
            </w:r>
          </w:p>
        </w:tc>
        <w:tc>
          <w:tcPr>
            <w:tcW w:w="3686" w:type="dxa"/>
            <w:tcBorders>
              <w:top w:val="single" w:sz="4" w:space="0" w:color="auto"/>
              <w:left w:val="single" w:sz="4" w:space="0" w:color="auto"/>
              <w:bottom w:val="single" w:sz="4" w:space="0" w:color="auto"/>
              <w:right w:val="single" w:sz="4" w:space="0" w:color="auto"/>
            </w:tcBorders>
          </w:tcPr>
          <w:p w14:paraId="24230061" w14:textId="77777777" w:rsidR="002F0CE0" w:rsidRPr="003F3DD4" w:rsidRDefault="002F0CE0" w:rsidP="002F0CE0">
            <w:pPr>
              <w:spacing w:after="0" w:line="240" w:lineRule="auto"/>
              <w:ind w:left="426" w:hanging="426"/>
              <w:jc w:val="both"/>
              <w:rPr>
                <w:rFonts w:eastAsia="Calibri"/>
                <w:bCs/>
                <w:sz w:val="22"/>
              </w:rPr>
            </w:pPr>
            <w:r w:rsidRPr="003F3DD4">
              <w:rPr>
                <w:rFonts w:eastAsia="Calibri"/>
                <w:bCs/>
                <w:sz w:val="22"/>
              </w:rPr>
              <w:t>110648893</w:t>
            </w:r>
          </w:p>
        </w:tc>
        <w:tc>
          <w:tcPr>
            <w:tcW w:w="3685" w:type="dxa"/>
            <w:tcBorders>
              <w:top w:val="single" w:sz="4" w:space="0" w:color="auto"/>
              <w:left w:val="single" w:sz="4" w:space="0" w:color="auto"/>
              <w:bottom w:val="single" w:sz="4" w:space="0" w:color="auto"/>
              <w:right w:val="single" w:sz="4" w:space="0" w:color="auto"/>
            </w:tcBorders>
          </w:tcPr>
          <w:p w14:paraId="6DD25BCF" w14:textId="76D6B230" w:rsidR="002F0CE0" w:rsidRPr="003F3DD4" w:rsidRDefault="002F0CE0" w:rsidP="002F0CE0">
            <w:pPr>
              <w:spacing w:after="0" w:line="240" w:lineRule="auto"/>
              <w:ind w:left="426" w:hanging="426"/>
              <w:jc w:val="both"/>
              <w:rPr>
                <w:rFonts w:eastAsia="Calibri"/>
                <w:sz w:val="22"/>
              </w:rPr>
            </w:pPr>
          </w:p>
        </w:tc>
      </w:tr>
      <w:tr w:rsidR="002F0CE0" w:rsidRPr="003F3DD4" w14:paraId="0A0954CD" w14:textId="77777777" w:rsidTr="00CD2980">
        <w:tc>
          <w:tcPr>
            <w:tcW w:w="2302" w:type="dxa"/>
            <w:tcBorders>
              <w:top w:val="single" w:sz="4" w:space="0" w:color="auto"/>
              <w:left w:val="single" w:sz="4" w:space="0" w:color="auto"/>
              <w:bottom w:val="single" w:sz="4" w:space="0" w:color="auto"/>
              <w:right w:val="single" w:sz="4" w:space="0" w:color="auto"/>
            </w:tcBorders>
          </w:tcPr>
          <w:p w14:paraId="6A67FC41" w14:textId="77777777" w:rsidR="002F0CE0" w:rsidRPr="003F3DD4" w:rsidRDefault="002F0CE0" w:rsidP="002F0CE0">
            <w:pPr>
              <w:spacing w:after="0" w:line="240" w:lineRule="auto"/>
              <w:ind w:left="426" w:hanging="426"/>
              <w:jc w:val="both"/>
              <w:rPr>
                <w:rFonts w:eastAsia="Calibri"/>
                <w:sz w:val="22"/>
              </w:rPr>
            </w:pPr>
            <w:r w:rsidRPr="003F3DD4">
              <w:rPr>
                <w:rFonts w:eastAsia="Calibri"/>
                <w:sz w:val="22"/>
              </w:rPr>
              <w:t>PVM mokėtojo kodas:</w:t>
            </w:r>
          </w:p>
        </w:tc>
        <w:tc>
          <w:tcPr>
            <w:tcW w:w="3686" w:type="dxa"/>
            <w:tcBorders>
              <w:top w:val="single" w:sz="4" w:space="0" w:color="auto"/>
              <w:left w:val="single" w:sz="4" w:space="0" w:color="auto"/>
              <w:bottom w:val="single" w:sz="4" w:space="0" w:color="auto"/>
              <w:right w:val="single" w:sz="4" w:space="0" w:color="auto"/>
            </w:tcBorders>
          </w:tcPr>
          <w:p w14:paraId="32454732" w14:textId="77777777" w:rsidR="002F0CE0" w:rsidRPr="003F3DD4" w:rsidRDefault="002F0CE0" w:rsidP="002F0CE0">
            <w:pPr>
              <w:spacing w:after="0" w:line="240" w:lineRule="auto"/>
              <w:ind w:left="426" w:hanging="426"/>
              <w:jc w:val="both"/>
              <w:rPr>
                <w:rFonts w:eastAsia="Calibri"/>
                <w:bCs/>
                <w:sz w:val="22"/>
              </w:rPr>
            </w:pPr>
            <w:r w:rsidRPr="003F3DD4">
              <w:rPr>
                <w:rFonts w:eastAsia="Calibri"/>
                <w:bCs/>
                <w:sz w:val="22"/>
              </w:rPr>
              <w:t>LT106488917</w:t>
            </w:r>
          </w:p>
        </w:tc>
        <w:tc>
          <w:tcPr>
            <w:tcW w:w="3685" w:type="dxa"/>
            <w:tcBorders>
              <w:top w:val="single" w:sz="4" w:space="0" w:color="auto"/>
              <w:left w:val="single" w:sz="4" w:space="0" w:color="auto"/>
              <w:bottom w:val="single" w:sz="4" w:space="0" w:color="auto"/>
              <w:right w:val="single" w:sz="4" w:space="0" w:color="auto"/>
            </w:tcBorders>
          </w:tcPr>
          <w:p w14:paraId="26C90D20" w14:textId="257EE53C" w:rsidR="002F0CE0" w:rsidRPr="003F3DD4" w:rsidRDefault="002F0CE0" w:rsidP="002F0CE0">
            <w:pPr>
              <w:spacing w:after="0" w:line="240" w:lineRule="auto"/>
              <w:ind w:left="426" w:hanging="426"/>
              <w:jc w:val="both"/>
              <w:rPr>
                <w:rFonts w:eastAsia="Calibri"/>
                <w:sz w:val="22"/>
              </w:rPr>
            </w:pPr>
          </w:p>
        </w:tc>
      </w:tr>
      <w:tr w:rsidR="002F0CE0" w:rsidRPr="003F3DD4" w14:paraId="724FC83F" w14:textId="77777777" w:rsidTr="00CD2980">
        <w:tc>
          <w:tcPr>
            <w:tcW w:w="2302" w:type="dxa"/>
            <w:tcBorders>
              <w:top w:val="single" w:sz="4" w:space="0" w:color="auto"/>
              <w:left w:val="single" w:sz="4" w:space="0" w:color="auto"/>
              <w:bottom w:val="single" w:sz="4" w:space="0" w:color="auto"/>
              <w:right w:val="single" w:sz="4" w:space="0" w:color="auto"/>
            </w:tcBorders>
          </w:tcPr>
          <w:p w14:paraId="2306FD96" w14:textId="77777777" w:rsidR="002F0CE0" w:rsidRPr="003F3DD4" w:rsidRDefault="002F0CE0" w:rsidP="002F0CE0">
            <w:pPr>
              <w:spacing w:after="0" w:line="240" w:lineRule="auto"/>
              <w:ind w:left="426" w:hanging="426"/>
              <w:jc w:val="both"/>
              <w:rPr>
                <w:rFonts w:eastAsia="Calibri"/>
                <w:sz w:val="22"/>
              </w:rPr>
            </w:pPr>
            <w:r w:rsidRPr="003F3DD4">
              <w:rPr>
                <w:rFonts w:eastAsia="Calibri"/>
                <w:sz w:val="22"/>
              </w:rPr>
              <w:t>telefonas:</w:t>
            </w:r>
          </w:p>
        </w:tc>
        <w:tc>
          <w:tcPr>
            <w:tcW w:w="3686" w:type="dxa"/>
            <w:tcBorders>
              <w:top w:val="single" w:sz="4" w:space="0" w:color="auto"/>
              <w:left w:val="single" w:sz="4" w:space="0" w:color="auto"/>
              <w:bottom w:val="single" w:sz="4" w:space="0" w:color="auto"/>
              <w:right w:val="single" w:sz="4" w:space="0" w:color="auto"/>
            </w:tcBorders>
          </w:tcPr>
          <w:p w14:paraId="5E3B3769" w14:textId="3DBF1B47" w:rsidR="002F0CE0" w:rsidRPr="003F3DD4" w:rsidRDefault="002F0CE0" w:rsidP="002F0CE0">
            <w:pPr>
              <w:spacing w:after="0" w:line="240" w:lineRule="auto"/>
              <w:ind w:left="426" w:hanging="426"/>
              <w:jc w:val="both"/>
              <w:rPr>
                <w:rFonts w:eastAsia="Calibri"/>
                <w:bCs/>
                <w:sz w:val="22"/>
              </w:rPr>
            </w:pPr>
            <w:r w:rsidRPr="003F3DD4">
              <w:rPr>
                <w:rFonts w:eastAsia="Calibri"/>
                <w:bCs/>
                <w:sz w:val="22"/>
              </w:rPr>
              <w:t>+370 46 391772</w:t>
            </w:r>
          </w:p>
        </w:tc>
        <w:tc>
          <w:tcPr>
            <w:tcW w:w="3685" w:type="dxa"/>
            <w:tcBorders>
              <w:top w:val="single" w:sz="4" w:space="0" w:color="auto"/>
              <w:left w:val="single" w:sz="4" w:space="0" w:color="auto"/>
              <w:bottom w:val="single" w:sz="4" w:space="0" w:color="auto"/>
              <w:right w:val="single" w:sz="4" w:space="0" w:color="auto"/>
            </w:tcBorders>
          </w:tcPr>
          <w:p w14:paraId="20C9A1C5" w14:textId="102CE3C6" w:rsidR="002F0CE0" w:rsidRPr="003F3DD4" w:rsidRDefault="002F0CE0" w:rsidP="002F0CE0">
            <w:pPr>
              <w:spacing w:after="0" w:line="240" w:lineRule="auto"/>
              <w:ind w:left="426" w:hanging="426"/>
              <w:jc w:val="both"/>
              <w:rPr>
                <w:rFonts w:eastAsia="Calibri"/>
                <w:sz w:val="22"/>
              </w:rPr>
            </w:pPr>
          </w:p>
        </w:tc>
      </w:tr>
      <w:tr w:rsidR="002F0CE0" w:rsidRPr="003F3DD4" w14:paraId="16476D05" w14:textId="77777777" w:rsidTr="00CD2980">
        <w:tc>
          <w:tcPr>
            <w:tcW w:w="2302" w:type="dxa"/>
            <w:tcBorders>
              <w:top w:val="single" w:sz="4" w:space="0" w:color="auto"/>
              <w:left w:val="single" w:sz="4" w:space="0" w:color="auto"/>
              <w:bottom w:val="single" w:sz="4" w:space="0" w:color="auto"/>
              <w:right w:val="single" w:sz="4" w:space="0" w:color="auto"/>
            </w:tcBorders>
          </w:tcPr>
          <w:p w14:paraId="6BF5CD8B" w14:textId="77777777" w:rsidR="002F0CE0" w:rsidRPr="003F3DD4" w:rsidRDefault="002F0CE0" w:rsidP="002F0CE0">
            <w:pPr>
              <w:spacing w:after="0" w:line="240" w:lineRule="auto"/>
              <w:ind w:left="426" w:hanging="426"/>
              <w:jc w:val="both"/>
              <w:rPr>
                <w:rFonts w:eastAsia="Calibri"/>
                <w:sz w:val="22"/>
              </w:rPr>
            </w:pPr>
            <w:r w:rsidRPr="003F3DD4">
              <w:rPr>
                <w:rFonts w:eastAsia="Calibri"/>
                <w:sz w:val="22"/>
              </w:rPr>
              <w:t xml:space="preserve">el. paštas: </w:t>
            </w:r>
          </w:p>
        </w:tc>
        <w:tc>
          <w:tcPr>
            <w:tcW w:w="3686" w:type="dxa"/>
            <w:tcBorders>
              <w:top w:val="single" w:sz="4" w:space="0" w:color="auto"/>
              <w:left w:val="single" w:sz="4" w:space="0" w:color="auto"/>
              <w:bottom w:val="single" w:sz="4" w:space="0" w:color="auto"/>
              <w:right w:val="single" w:sz="4" w:space="0" w:color="auto"/>
            </w:tcBorders>
          </w:tcPr>
          <w:p w14:paraId="4FDB4C6D" w14:textId="77777777" w:rsidR="002F0CE0" w:rsidRPr="003F3DD4" w:rsidRDefault="002F0CE0" w:rsidP="002F0CE0">
            <w:pPr>
              <w:spacing w:after="0" w:line="240" w:lineRule="auto"/>
              <w:ind w:left="426" w:hanging="426"/>
              <w:jc w:val="both"/>
              <w:rPr>
                <w:rFonts w:eastAsia="Calibri"/>
                <w:bCs/>
                <w:sz w:val="22"/>
              </w:rPr>
            </w:pPr>
            <w:hyperlink r:id="rId12" w:history="1">
              <w:r w:rsidRPr="003F3DD4">
                <w:rPr>
                  <w:rFonts w:eastAsia="Calibri"/>
                  <w:bCs/>
                  <w:color w:val="0000FF"/>
                  <w:sz w:val="22"/>
                  <w:u w:val="single"/>
                </w:rPr>
                <w:t>info@kn.lt</w:t>
              </w:r>
            </w:hyperlink>
          </w:p>
        </w:tc>
        <w:tc>
          <w:tcPr>
            <w:tcW w:w="3685" w:type="dxa"/>
            <w:tcBorders>
              <w:top w:val="single" w:sz="4" w:space="0" w:color="auto"/>
              <w:left w:val="single" w:sz="4" w:space="0" w:color="auto"/>
              <w:bottom w:val="single" w:sz="4" w:space="0" w:color="auto"/>
              <w:right w:val="single" w:sz="4" w:space="0" w:color="auto"/>
            </w:tcBorders>
          </w:tcPr>
          <w:p w14:paraId="2B0FC00D" w14:textId="252AE684" w:rsidR="002F0CE0" w:rsidRPr="003F3DD4" w:rsidRDefault="002F0CE0" w:rsidP="002F0CE0">
            <w:pPr>
              <w:spacing w:after="0" w:line="240" w:lineRule="auto"/>
              <w:ind w:left="426" w:hanging="426"/>
              <w:jc w:val="both"/>
              <w:rPr>
                <w:rFonts w:eastAsia="Calibri"/>
                <w:sz w:val="22"/>
              </w:rPr>
            </w:pPr>
          </w:p>
        </w:tc>
      </w:tr>
      <w:tr w:rsidR="002F0CE0" w:rsidRPr="003F3DD4" w14:paraId="0DC9D1FE" w14:textId="77777777" w:rsidTr="00CD2980">
        <w:tc>
          <w:tcPr>
            <w:tcW w:w="2302" w:type="dxa"/>
            <w:tcBorders>
              <w:top w:val="single" w:sz="4" w:space="0" w:color="auto"/>
              <w:left w:val="single" w:sz="4" w:space="0" w:color="auto"/>
              <w:bottom w:val="single" w:sz="4" w:space="0" w:color="auto"/>
              <w:right w:val="single" w:sz="4" w:space="0" w:color="auto"/>
            </w:tcBorders>
          </w:tcPr>
          <w:p w14:paraId="4D2E186E" w14:textId="77777777" w:rsidR="002F0CE0" w:rsidRPr="003F3DD4" w:rsidRDefault="002F0CE0" w:rsidP="002F0CE0">
            <w:pPr>
              <w:spacing w:after="0" w:line="240" w:lineRule="auto"/>
              <w:ind w:left="426" w:hanging="426"/>
              <w:jc w:val="both"/>
              <w:rPr>
                <w:rFonts w:eastAsia="Calibri"/>
                <w:sz w:val="22"/>
              </w:rPr>
            </w:pPr>
            <w:r w:rsidRPr="003F3DD4">
              <w:rPr>
                <w:rFonts w:eastAsia="Calibri"/>
                <w:sz w:val="22"/>
              </w:rPr>
              <w:t>a.s. Nr.:</w:t>
            </w:r>
          </w:p>
        </w:tc>
        <w:tc>
          <w:tcPr>
            <w:tcW w:w="3686" w:type="dxa"/>
            <w:tcBorders>
              <w:top w:val="single" w:sz="4" w:space="0" w:color="auto"/>
              <w:left w:val="single" w:sz="4" w:space="0" w:color="auto"/>
              <w:bottom w:val="single" w:sz="4" w:space="0" w:color="auto"/>
              <w:right w:val="single" w:sz="4" w:space="0" w:color="auto"/>
            </w:tcBorders>
          </w:tcPr>
          <w:p w14:paraId="7C6C15F7" w14:textId="77777777" w:rsidR="002F0CE0" w:rsidRPr="003F3DD4" w:rsidRDefault="002F0CE0" w:rsidP="002F0CE0">
            <w:pPr>
              <w:spacing w:after="0" w:line="240" w:lineRule="auto"/>
              <w:ind w:left="426" w:hanging="426"/>
              <w:jc w:val="both"/>
              <w:rPr>
                <w:rFonts w:eastAsia="Calibri"/>
                <w:bCs/>
                <w:sz w:val="22"/>
              </w:rPr>
            </w:pPr>
            <w:r w:rsidRPr="003F3DD4">
              <w:rPr>
                <w:rFonts w:eastAsia="Calibri"/>
                <w:bCs/>
                <w:sz w:val="22"/>
              </w:rPr>
              <w:t>LT90 7044 0600 0076 4196</w:t>
            </w:r>
          </w:p>
        </w:tc>
        <w:tc>
          <w:tcPr>
            <w:tcW w:w="3685" w:type="dxa"/>
            <w:tcBorders>
              <w:top w:val="single" w:sz="4" w:space="0" w:color="auto"/>
              <w:left w:val="single" w:sz="4" w:space="0" w:color="auto"/>
              <w:bottom w:val="single" w:sz="4" w:space="0" w:color="auto"/>
              <w:right w:val="single" w:sz="4" w:space="0" w:color="auto"/>
            </w:tcBorders>
          </w:tcPr>
          <w:p w14:paraId="5993950C" w14:textId="79DA29A5" w:rsidR="002F0CE0" w:rsidRPr="003F3DD4" w:rsidRDefault="002F0CE0" w:rsidP="002F0CE0">
            <w:pPr>
              <w:spacing w:after="0" w:line="240" w:lineRule="auto"/>
              <w:ind w:left="426" w:hanging="426"/>
              <w:jc w:val="both"/>
              <w:rPr>
                <w:rFonts w:eastAsia="Calibri"/>
                <w:sz w:val="22"/>
              </w:rPr>
            </w:pPr>
          </w:p>
        </w:tc>
      </w:tr>
      <w:tr w:rsidR="00D056DE" w:rsidRPr="003F3DD4" w14:paraId="138E9979" w14:textId="77777777" w:rsidTr="00CD2980">
        <w:tc>
          <w:tcPr>
            <w:tcW w:w="2302" w:type="dxa"/>
            <w:tcBorders>
              <w:top w:val="single" w:sz="4" w:space="0" w:color="auto"/>
              <w:left w:val="single" w:sz="4" w:space="0" w:color="auto"/>
              <w:bottom w:val="single" w:sz="4" w:space="0" w:color="auto"/>
              <w:right w:val="single" w:sz="4" w:space="0" w:color="auto"/>
            </w:tcBorders>
          </w:tcPr>
          <w:p w14:paraId="1289AE94" w14:textId="77777777" w:rsidR="00D056DE" w:rsidRPr="003F3DD4" w:rsidRDefault="00D056DE" w:rsidP="00D056DE">
            <w:pPr>
              <w:spacing w:after="0" w:line="240" w:lineRule="auto"/>
              <w:ind w:left="426" w:hanging="426"/>
              <w:jc w:val="both"/>
              <w:rPr>
                <w:rFonts w:eastAsia="Calibri"/>
                <w:sz w:val="22"/>
              </w:rPr>
            </w:pPr>
            <w:r w:rsidRPr="003F3DD4">
              <w:rPr>
                <w:rFonts w:eastAsia="Calibri"/>
                <w:sz w:val="22"/>
              </w:rPr>
              <w:t>bankas:</w:t>
            </w:r>
          </w:p>
        </w:tc>
        <w:tc>
          <w:tcPr>
            <w:tcW w:w="3686" w:type="dxa"/>
            <w:tcBorders>
              <w:top w:val="single" w:sz="4" w:space="0" w:color="auto"/>
              <w:left w:val="single" w:sz="4" w:space="0" w:color="auto"/>
              <w:bottom w:val="single" w:sz="4" w:space="0" w:color="auto"/>
              <w:right w:val="single" w:sz="4" w:space="0" w:color="auto"/>
            </w:tcBorders>
          </w:tcPr>
          <w:p w14:paraId="46FB2B2C" w14:textId="77777777" w:rsidR="00D056DE" w:rsidRPr="003F3DD4" w:rsidRDefault="00D056DE" w:rsidP="00D056DE">
            <w:pPr>
              <w:spacing w:after="0" w:line="240" w:lineRule="auto"/>
              <w:ind w:left="426" w:hanging="426"/>
              <w:jc w:val="both"/>
              <w:rPr>
                <w:rFonts w:eastAsia="Calibri"/>
                <w:bCs/>
                <w:sz w:val="22"/>
              </w:rPr>
            </w:pPr>
            <w:r w:rsidRPr="003F3DD4">
              <w:rPr>
                <w:rFonts w:eastAsia="Calibri"/>
                <w:bCs/>
                <w:sz w:val="22"/>
              </w:rPr>
              <w:t>AB SEB bankas</w:t>
            </w:r>
          </w:p>
        </w:tc>
        <w:tc>
          <w:tcPr>
            <w:tcW w:w="3685" w:type="dxa"/>
            <w:tcBorders>
              <w:top w:val="single" w:sz="4" w:space="0" w:color="auto"/>
              <w:left w:val="single" w:sz="4" w:space="0" w:color="auto"/>
              <w:bottom w:val="single" w:sz="4" w:space="0" w:color="auto"/>
              <w:right w:val="single" w:sz="4" w:space="0" w:color="auto"/>
            </w:tcBorders>
          </w:tcPr>
          <w:p w14:paraId="2CB414CC" w14:textId="417C9B06" w:rsidR="00D056DE" w:rsidRPr="003F3DD4" w:rsidRDefault="00D056DE" w:rsidP="00D056DE">
            <w:pPr>
              <w:spacing w:after="0" w:line="240" w:lineRule="auto"/>
              <w:ind w:left="426" w:hanging="426"/>
              <w:jc w:val="both"/>
              <w:rPr>
                <w:rFonts w:eastAsia="Calibri"/>
                <w:sz w:val="22"/>
              </w:rPr>
            </w:pPr>
          </w:p>
        </w:tc>
      </w:tr>
      <w:tr w:rsidR="00D056DE" w:rsidRPr="003F3DD4" w14:paraId="7C005662" w14:textId="77777777" w:rsidTr="00CD2980">
        <w:tc>
          <w:tcPr>
            <w:tcW w:w="2302" w:type="dxa"/>
            <w:tcBorders>
              <w:top w:val="single" w:sz="4" w:space="0" w:color="auto"/>
              <w:left w:val="single" w:sz="4" w:space="0" w:color="auto"/>
              <w:bottom w:val="single" w:sz="4" w:space="0" w:color="auto"/>
              <w:right w:val="single" w:sz="4" w:space="0" w:color="auto"/>
            </w:tcBorders>
          </w:tcPr>
          <w:p w14:paraId="60A275BF" w14:textId="77777777" w:rsidR="00D056DE" w:rsidRPr="003F3DD4" w:rsidRDefault="00D056DE" w:rsidP="00D056DE">
            <w:pPr>
              <w:spacing w:after="0" w:line="240" w:lineRule="auto"/>
              <w:ind w:left="426" w:hanging="426"/>
              <w:jc w:val="both"/>
              <w:rPr>
                <w:rFonts w:eastAsia="Calibri"/>
                <w:sz w:val="22"/>
              </w:rPr>
            </w:pPr>
            <w:r w:rsidRPr="003F3DD4">
              <w:rPr>
                <w:rFonts w:eastAsia="Calibri"/>
                <w:sz w:val="22"/>
              </w:rPr>
              <w:t>banko kodas:</w:t>
            </w:r>
          </w:p>
        </w:tc>
        <w:tc>
          <w:tcPr>
            <w:tcW w:w="3686" w:type="dxa"/>
            <w:tcBorders>
              <w:top w:val="single" w:sz="4" w:space="0" w:color="auto"/>
              <w:left w:val="single" w:sz="4" w:space="0" w:color="auto"/>
              <w:bottom w:val="single" w:sz="4" w:space="0" w:color="auto"/>
              <w:right w:val="single" w:sz="4" w:space="0" w:color="auto"/>
            </w:tcBorders>
          </w:tcPr>
          <w:p w14:paraId="538C0278" w14:textId="77777777" w:rsidR="00D056DE" w:rsidRPr="003F3DD4" w:rsidRDefault="00D056DE" w:rsidP="00D056DE">
            <w:pPr>
              <w:spacing w:after="0" w:line="240" w:lineRule="auto"/>
              <w:ind w:left="426" w:hanging="426"/>
              <w:jc w:val="both"/>
              <w:rPr>
                <w:rFonts w:eastAsia="Calibri"/>
                <w:bCs/>
                <w:sz w:val="22"/>
              </w:rPr>
            </w:pPr>
            <w:r w:rsidRPr="003F3DD4">
              <w:rPr>
                <w:rFonts w:eastAsia="Calibri"/>
                <w:bCs/>
                <w:sz w:val="22"/>
              </w:rPr>
              <w:t>70440</w:t>
            </w:r>
          </w:p>
        </w:tc>
        <w:tc>
          <w:tcPr>
            <w:tcW w:w="3685" w:type="dxa"/>
            <w:tcBorders>
              <w:top w:val="single" w:sz="4" w:space="0" w:color="auto"/>
              <w:left w:val="single" w:sz="4" w:space="0" w:color="auto"/>
              <w:bottom w:val="single" w:sz="4" w:space="0" w:color="auto"/>
              <w:right w:val="single" w:sz="4" w:space="0" w:color="auto"/>
            </w:tcBorders>
          </w:tcPr>
          <w:p w14:paraId="3D478684" w14:textId="04C81669" w:rsidR="00D056DE" w:rsidRPr="003F3DD4" w:rsidRDefault="00D056DE" w:rsidP="00D056DE">
            <w:pPr>
              <w:spacing w:after="0" w:line="240" w:lineRule="auto"/>
              <w:ind w:left="426" w:hanging="426"/>
              <w:jc w:val="both"/>
              <w:rPr>
                <w:rFonts w:eastAsia="Calibri"/>
                <w:sz w:val="22"/>
              </w:rPr>
            </w:pPr>
          </w:p>
        </w:tc>
      </w:tr>
      <w:tr w:rsidR="002F0CE0" w:rsidRPr="003F3DD4" w14:paraId="33CF91E6" w14:textId="77777777" w:rsidTr="00CD2980">
        <w:tc>
          <w:tcPr>
            <w:tcW w:w="2302" w:type="dxa"/>
            <w:tcBorders>
              <w:top w:val="single" w:sz="4" w:space="0" w:color="auto"/>
              <w:right w:val="single" w:sz="4" w:space="0" w:color="auto"/>
            </w:tcBorders>
          </w:tcPr>
          <w:p w14:paraId="33FEE50A" w14:textId="77777777" w:rsidR="002F0CE0" w:rsidRPr="003F3DD4" w:rsidRDefault="002F0CE0" w:rsidP="002F0CE0">
            <w:pPr>
              <w:spacing w:after="0" w:line="240" w:lineRule="auto"/>
              <w:ind w:left="426" w:hanging="426"/>
              <w:jc w:val="both"/>
              <w:rPr>
                <w:rFonts w:eastAsia="Calibri"/>
                <w:sz w:val="22"/>
              </w:rPr>
            </w:pPr>
          </w:p>
        </w:tc>
        <w:tc>
          <w:tcPr>
            <w:tcW w:w="3686" w:type="dxa"/>
            <w:tcBorders>
              <w:top w:val="single" w:sz="4" w:space="0" w:color="auto"/>
              <w:bottom w:val="single" w:sz="4" w:space="0" w:color="auto"/>
              <w:right w:val="single" w:sz="4" w:space="0" w:color="auto"/>
            </w:tcBorders>
          </w:tcPr>
          <w:p w14:paraId="1D8D5F46" w14:textId="77777777" w:rsidR="002F0CE0" w:rsidRPr="003F3DD4" w:rsidRDefault="002F0CE0" w:rsidP="002F0CE0">
            <w:pPr>
              <w:widowControl w:val="0"/>
              <w:spacing w:after="0" w:line="240" w:lineRule="auto"/>
              <w:ind w:left="426" w:hanging="426"/>
              <w:jc w:val="both"/>
              <w:rPr>
                <w:rFonts w:eastAsia="Calibri"/>
                <w:sz w:val="22"/>
              </w:rPr>
            </w:pPr>
          </w:p>
          <w:p w14:paraId="538CBEFE" w14:textId="77777777" w:rsidR="002F0CE0" w:rsidRPr="003F3DD4" w:rsidRDefault="002F0CE0" w:rsidP="002F0CE0">
            <w:pPr>
              <w:widowControl w:val="0"/>
              <w:spacing w:after="0" w:line="240" w:lineRule="auto"/>
              <w:ind w:left="426" w:hanging="426"/>
              <w:jc w:val="both"/>
              <w:rPr>
                <w:rFonts w:eastAsia="Calibri"/>
                <w:sz w:val="22"/>
              </w:rPr>
            </w:pPr>
          </w:p>
          <w:p w14:paraId="598809D0" w14:textId="77777777" w:rsidR="002F0CE0" w:rsidRPr="003F3DD4" w:rsidRDefault="002F0CE0" w:rsidP="002F0CE0">
            <w:pPr>
              <w:widowControl w:val="0"/>
              <w:tabs>
                <w:tab w:val="left" w:leader="underscore" w:pos="2837"/>
              </w:tabs>
              <w:spacing w:after="0" w:line="240" w:lineRule="auto"/>
              <w:ind w:left="426" w:hanging="426"/>
              <w:jc w:val="both"/>
              <w:rPr>
                <w:rFonts w:eastAsia="Calibri"/>
                <w:sz w:val="22"/>
              </w:rPr>
            </w:pPr>
            <w:r w:rsidRPr="003F3DD4">
              <w:rPr>
                <w:rFonts w:eastAsia="Calibri"/>
                <w:sz w:val="22"/>
              </w:rPr>
              <w:lastRenderedPageBreak/>
              <w:tab/>
            </w:r>
          </w:p>
          <w:p w14:paraId="52ED4DD9" w14:textId="77777777" w:rsidR="002F0CE0" w:rsidRPr="003F3DD4" w:rsidRDefault="002F0CE0" w:rsidP="002F0CE0">
            <w:pPr>
              <w:widowControl w:val="0"/>
              <w:tabs>
                <w:tab w:val="center" w:pos="1418"/>
              </w:tabs>
              <w:spacing w:after="0" w:line="240" w:lineRule="auto"/>
              <w:ind w:left="426" w:hanging="426"/>
              <w:jc w:val="both"/>
              <w:rPr>
                <w:rFonts w:eastAsia="Calibri"/>
                <w:sz w:val="22"/>
                <w:vertAlign w:val="superscript"/>
              </w:rPr>
            </w:pPr>
            <w:r w:rsidRPr="003F3DD4">
              <w:rPr>
                <w:rFonts w:eastAsia="Calibri"/>
                <w:sz w:val="22"/>
              </w:rPr>
              <w:tab/>
            </w:r>
            <w:r w:rsidRPr="003F3DD4">
              <w:rPr>
                <w:rFonts w:eastAsia="Calibri"/>
                <w:sz w:val="22"/>
                <w:vertAlign w:val="superscript"/>
              </w:rPr>
              <w:t>parašas</w:t>
            </w:r>
          </w:p>
        </w:tc>
        <w:tc>
          <w:tcPr>
            <w:tcW w:w="3685" w:type="dxa"/>
            <w:tcBorders>
              <w:top w:val="single" w:sz="4" w:space="0" w:color="auto"/>
              <w:left w:val="single" w:sz="4" w:space="0" w:color="auto"/>
              <w:bottom w:val="single" w:sz="4" w:space="0" w:color="auto"/>
              <w:right w:val="single" w:sz="4" w:space="0" w:color="auto"/>
            </w:tcBorders>
          </w:tcPr>
          <w:p w14:paraId="30FC0CB0" w14:textId="77777777" w:rsidR="00744D80" w:rsidRPr="003F3DD4" w:rsidRDefault="00744D80" w:rsidP="002F0CE0">
            <w:pPr>
              <w:tabs>
                <w:tab w:val="left" w:pos="2798"/>
              </w:tabs>
              <w:spacing w:after="0" w:line="240" w:lineRule="auto"/>
              <w:ind w:left="426" w:hanging="426"/>
              <w:jc w:val="both"/>
              <w:rPr>
                <w:rFonts w:eastAsia="Calibri"/>
                <w:bCs/>
                <w:sz w:val="22"/>
              </w:rPr>
            </w:pPr>
          </w:p>
          <w:p w14:paraId="5C433D80" w14:textId="0B105A5E" w:rsidR="002F0CE0" w:rsidRPr="003F3DD4" w:rsidRDefault="002F0CE0" w:rsidP="002F0CE0">
            <w:pPr>
              <w:spacing w:after="0" w:line="240" w:lineRule="auto"/>
              <w:ind w:left="426" w:hanging="426"/>
              <w:jc w:val="both"/>
              <w:rPr>
                <w:rFonts w:eastAsia="Calibri"/>
                <w:sz w:val="22"/>
              </w:rPr>
            </w:pPr>
          </w:p>
          <w:p w14:paraId="0D677FAC" w14:textId="5699B3D0" w:rsidR="0079758E" w:rsidRPr="003F3DD4" w:rsidRDefault="0079758E" w:rsidP="002F0CE0">
            <w:pPr>
              <w:spacing w:after="0" w:line="240" w:lineRule="auto"/>
              <w:ind w:left="426" w:hanging="426"/>
              <w:jc w:val="both"/>
              <w:rPr>
                <w:rFonts w:eastAsia="Calibri"/>
                <w:sz w:val="22"/>
              </w:rPr>
            </w:pPr>
          </w:p>
          <w:p w14:paraId="61941398" w14:textId="77777777" w:rsidR="0079758E" w:rsidRPr="003F3DD4" w:rsidRDefault="0079758E" w:rsidP="002F0CE0">
            <w:pPr>
              <w:spacing w:after="0" w:line="240" w:lineRule="auto"/>
              <w:ind w:left="426" w:hanging="426"/>
              <w:jc w:val="both"/>
              <w:rPr>
                <w:rFonts w:eastAsia="Calibri"/>
                <w:sz w:val="22"/>
              </w:rPr>
            </w:pPr>
          </w:p>
          <w:p w14:paraId="1A9B4AE4" w14:textId="77777777" w:rsidR="002F0CE0" w:rsidRPr="003F3DD4" w:rsidRDefault="002F0CE0" w:rsidP="002F0CE0">
            <w:pPr>
              <w:tabs>
                <w:tab w:val="left" w:leader="underscore" w:pos="2585"/>
              </w:tabs>
              <w:spacing w:after="0" w:line="240" w:lineRule="auto"/>
              <w:ind w:left="426" w:hanging="426"/>
              <w:jc w:val="both"/>
              <w:rPr>
                <w:rFonts w:eastAsia="Calibri"/>
                <w:sz w:val="22"/>
              </w:rPr>
            </w:pPr>
            <w:r w:rsidRPr="003F3DD4">
              <w:rPr>
                <w:rFonts w:eastAsia="Calibri"/>
                <w:sz w:val="22"/>
              </w:rPr>
              <w:tab/>
            </w:r>
          </w:p>
          <w:p w14:paraId="5294DC2D" w14:textId="77777777" w:rsidR="002F0CE0" w:rsidRPr="003F3DD4" w:rsidRDefault="002F0CE0" w:rsidP="002F0CE0">
            <w:pPr>
              <w:tabs>
                <w:tab w:val="center" w:pos="1309"/>
              </w:tabs>
              <w:spacing w:after="0" w:line="240" w:lineRule="auto"/>
              <w:ind w:left="426" w:hanging="426"/>
              <w:jc w:val="both"/>
              <w:rPr>
                <w:rFonts w:eastAsia="Calibri"/>
                <w:sz w:val="22"/>
              </w:rPr>
            </w:pPr>
            <w:r w:rsidRPr="003F3DD4">
              <w:rPr>
                <w:rFonts w:eastAsia="Calibri"/>
                <w:sz w:val="22"/>
              </w:rPr>
              <w:tab/>
            </w:r>
            <w:r w:rsidRPr="003F3DD4">
              <w:rPr>
                <w:rFonts w:eastAsia="Calibri"/>
                <w:sz w:val="22"/>
                <w:vertAlign w:val="superscript"/>
              </w:rPr>
              <w:t>parašas</w:t>
            </w:r>
          </w:p>
        </w:tc>
      </w:tr>
    </w:tbl>
    <w:p w14:paraId="3D1CFF71" w14:textId="3E184DDC" w:rsidR="002F0CE0" w:rsidRPr="003F3DD4" w:rsidRDefault="002F0CE0" w:rsidP="002F0CE0">
      <w:pPr>
        <w:pStyle w:val="Betarp"/>
        <w:rPr>
          <w:lang w:val="en-US"/>
        </w:rPr>
      </w:pPr>
    </w:p>
    <w:sectPr w:rsidR="002F0CE0" w:rsidRPr="003F3DD4" w:rsidSect="00FA4C90">
      <w:headerReference w:type="even" r:id="rId13"/>
      <w:headerReference w:type="default" r:id="rId14"/>
      <w:footerReference w:type="default" r:id="rId15"/>
      <w:pgSz w:w="11900" w:h="16820"/>
      <w:pgMar w:top="709" w:right="701" w:bottom="993" w:left="1701" w:header="567" w:footer="43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45605" w14:textId="77777777" w:rsidR="004D00A8" w:rsidRDefault="004D00A8">
      <w:pPr>
        <w:spacing w:after="0" w:line="240" w:lineRule="auto"/>
      </w:pPr>
      <w:r>
        <w:separator/>
      </w:r>
    </w:p>
  </w:endnote>
  <w:endnote w:type="continuationSeparator" w:id="0">
    <w:p w14:paraId="1CD12719" w14:textId="77777777" w:rsidR="004D00A8" w:rsidRDefault="004D00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charset w:val="00"/>
    <w:family w:val="auto"/>
    <w:pitch w:val="variable"/>
    <w:sig w:usb0="800000AF" w:usb1="1001ECEA" w:usb2="00000000" w:usb3="00000000" w:csb0="00000001"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Optima">
    <w:altName w:val="Century Gothic"/>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alemonas">
    <w:altName w:val="MS Gothic"/>
    <w:panose1 w:val="00000000000000000000"/>
    <w:charset w:val="80"/>
    <w:family w:val="swiss"/>
    <w:notTrueType/>
    <w:pitch w:val="variable"/>
    <w:sig w:usb0="00000000" w:usb1="08070000" w:usb2="00000010" w:usb3="00000000" w:csb0="00020000" w:csb1="00000000"/>
  </w:font>
  <w:font w:name="Bitstream Vera Sans">
    <w:altName w:val="MS Mincho"/>
    <w:panose1 w:val="00000000000000000000"/>
    <w:charset w:val="80"/>
    <w:family w:val="auto"/>
    <w:notTrueType/>
    <w:pitch w:val="variable"/>
    <w:sig w:usb0="00000001" w:usb1="08070000" w:usb2="00000010" w:usb3="00000000" w:csb0="0002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892811"/>
      <w:docPartObj>
        <w:docPartGallery w:val="Page Numbers (Bottom of Page)"/>
        <w:docPartUnique/>
      </w:docPartObj>
    </w:sdtPr>
    <w:sdtContent>
      <w:p w14:paraId="77110726" w14:textId="5AF9B390" w:rsidR="00B61467" w:rsidRDefault="00B61467">
        <w:pPr>
          <w:pStyle w:val="Porat"/>
          <w:jc w:val="center"/>
        </w:pPr>
        <w:r w:rsidRPr="00931D29">
          <w:rPr>
            <w:sz w:val="20"/>
          </w:rPr>
          <w:fldChar w:fldCharType="begin"/>
        </w:r>
        <w:r w:rsidRPr="00931D29">
          <w:rPr>
            <w:sz w:val="20"/>
          </w:rPr>
          <w:instrText>PAGE   \* MERGEFORMAT</w:instrText>
        </w:r>
        <w:r w:rsidRPr="00931D29">
          <w:rPr>
            <w:sz w:val="20"/>
          </w:rPr>
          <w:fldChar w:fldCharType="separate"/>
        </w:r>
        <w:r w:rsidR="006B340D">
          <w:rPr>
            <w:noProof/>
            <w:sz w:val="20"/>
          </w:rPr>
          <w:t>13</w:t>
        </w:r>
        <w:r w:rsidRPr="00931D29">
          <w:rPr>
            <w:sz w:val="20"/>
          </w:rPr>
          <w:fldChar w:fldCharType="end"/>
        </w:r>
      </w:p>
    </w:sdtContent>
  </w:sdt>
  <w:p w14:paraId="676204BF" w14:textId="77777777" w:rsidR="00B61467" w:rsidRDefault="00B6146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19832" w14:textId="77777777" w:rsidR="004D00A8" w:rsidRDefault="004D00A8">
      <w:pPr>
        <w:spacing w:after="0" w:line="240" w:lineRule="auto"/>
      </w:pPr>
      <w:r>
        <w:separator/>
      </w:r>
    </w:p>
  </w:footnote>
  <w:footnote w:type="continuationSeparator" w:id="0">
    <w:p w14:paraId="7E73EF07" w14:textId="77777777" w:rsidR="004D00A8" w:rsidRDefault="004D00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CB777" w14:textId="77777777" w:rsidR="00B61467" w:rsidRDefault="00B61467">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2816FD57" w14:textId="77777777" w:rsidR="00B61467" w:rsidRDefault="00B61467">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62A6D" w14:textId="71342C8F" w:rsidR="00B61467" w:rsidRDefault="00B61467">
    <w:pPr>
      <w:pStyle w:val="Antrats"/>
      <w:jc w:val="center"/>
    </w:pPr>
  </w:p>
  <w:p w14:paraId="2A96931E" w14:textId="77777777" w:rsidR="00B61467" w:rsidRDefault="00B61467">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lvlText w:val="%1."/>
      <w:lvlJc w:val="left"/>
      <w:pPr>
        <w:tabs>
          <w:tab w:val="num" w:pos="1440"/>
        </w:tabs>
        <w:ind w:left="1440" w:hanging="360"/>
      </w:pPr>
    </w:lvl>
    <w:lvl w:ilvl="1">
      <w:start w:val="1"/>
      <w:numFmt w:val="decimal"/>
      <w:lvlText w:val="%2."/>
      <w:lvlJc w:val="left"/>
      <w:pPr>
        <w:tabs>
          <w:tab w:val="num" w:pos="1800"/>
        </w:tabs>
        <w:ind w:left="180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520"/>
        </w:tabs>
        <w:ind w:left="2520" w:hanging="360"/>
      </w:pPr>
    </w:lvl>
    <w:lvl w:ilvl="4">
      <w:start w:val="1"/>
      <w:numFmt w:val="decimal"/>
      <w:lvlText w:val="%2.%3.%4.%5."/>
      <w:lvlJc w:val="left"/>
      <w:pPr>
        <w:tabs>
          <w:tab w:val="num" w:pos="2880"/>
        </w:tabs>
        <w:ind w:left="2880" w:hanging="360"/>
      </w:pPr>
    </w:lvl>
    <w:lvl w:ilvl="5">
      <w:start w:val="1"/>
      <w:numFmt w:val="decimal"/>
      <w:lvlText w:val="%2.%3.%4.%5.%6."/>
      <w:lvlJc w:val="left"/>
      <w:pPr>
        <w:tabs>
          <w:tab w:val="num" w:pos="3240"/>
        </w:tabs>
        <w:ind w:left="3240" w:hanging="360"/>
      </w:pPr>
    </w:lvl>
    <w:lvl w:ilvl="6">
      <w:start w:val="1"/>
      <w:numFmt w:val="decimal"/>
      <w:lvlText w:val="%2.%3.%4.%5.%6.%7."/>
      <w:lvlJc w:val="left"/>
      <w:pPr>
        <w:tabs>
          <w:tab w:val="num" w:pos="3600"/>
        </w:tabs>
        <w:ind w:left="3600" w:hanging="360"/>
      </w:pPr>
    </w:lvl>
    <w:lvl w:ilvl="7">
      <w:start w:val="1"/>
      <w:numFmt w:val="decimal"/>
      <w:lvlText w:val="%2.%3.%4.%5.%6.%7.%8."/>
      <w:lvlJc w:val="left"/>
      <w:pPr>
        <w:tabs>
          <w:tab w:val="num" w:pos="3960"/>
        </w:tabs>
        <w:ind w:left="3960" w:hanging="360"/>
      </w:pPr>
    </w:lvl>
    <w:lvl w:ilvl="8">
      <w:start w:val="1"/>
      <w:numFmt w:val="decimal"/>
      <w:lvlText w:val="%2.%3.%4.%5.%6.%7.%8.%9."/>
      <w:lvlJc w:val="left"/>
      <w:pPr>
        <w:tabs>
          <w:tab w:val="num" w:pos="4320"/>
        </w:tabs>
        <w:ind w:left="4320" w:hanging="360"/>
      </w:pPr>
    </w:lvl>
  </w:abstractNum>
  <w:abstractNum w:abstractNumId="1"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1647"/>
        </w:tabs>
        <w:ind w:left="1647"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00000007"/>
    <w:name w:val="WW8Num7"/>
    <w:lvl w:ilvl="0">
      <w:start w:val="3"/>
      <w:numFmt w:val="decimal"/>
      <w:lvlText w:val="%1."/>
      <w:lvlJc w:val="left"/>
      <w:pPr>
        <w:tabs>
          <w:tab w:val="num" w:pos="1080"/>
        </w:tabs>
        <w:ind w:left="1080" w:hanging="360"/>
      </w:pPr>
    </w:lvl>
    <w:lvl w:ilvl="1">
      <w:start w:val="1"/>
      <w:numFmt w:val="decimal"/>
      <w:lvlText w:val="%1.%2."/>
      <w:lvlJc w:val="left"/>
      <w:pPr>
        <w:tabs>
          <w:tab w:val="num" w:pos="1440"/>
        </w:tabs>
        <w:ind w:left="1440" w:hanging="360"/>
      </w:p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0000008"/>
    <w:multiLevelType w:val="multilevel"/>
    <w:tmpl w:val="00000008"/>
    <w:name w:val="WW8Num8"/>
    <w:lvl w:ilvl="0">
      <w:start w:val="4"/>
      <w:numFmt w:val="decimal"/>
      <w:lvlText w:val="%1."/>
      <w:lvlJc w:val="left"/>
      <w:pPr>
        <w:tabs>
          <w:tab w:val="num" w:pos="1287"/>
        </w:tabs>
        <w:ind w:left="1287" w:hanging="360"/>
      </w:pPr>
    </w:lvl>
    <w:lvl w:ilvl="1">
      <w:start w:val="1"/>
      <w:numFmt w:val="decimal"/>
      <w:lvlText w:val="%1.%2."/>
      <w:lvlJc w:val="left"/>
      <w:pPr>
        <w:tabs>
          <w:tab w:val="num" w:pos="1647"/>
        </w:tabs>
        <w:ind w:left="1647"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5" w15:restartNumberingAfterBreak="0">
    <w:nsid w:val="00000009"/>
    <w:multiLevelType w:val="multilevel"/>
    <w:tmpl w:val="00000009"/>
    <w:name w:val="WW8Num9"/>
    <w:lvl w:ilvl="0">
      <w:start w:val="5"/>
      <w:numFmt w:val="decimal"/>
      <w:lvlText w:val="%1."/>
      <w:lvlJc w:val="left"/>
      <w:pPr>
        <w:tabs>
          <w:tab w:val="num" w:pos="1287"/>
        </w:tabs>
        <w:ind w:left="1287" w:hanging="360"/>
      </w:pPr>
    </w:lvl>
    <w:lvl w:ilvl="1">
      <w:start w:val="1"/>
      <w:numFmt w:val="decimal"/>
      <w:lvlText w:val="%1.%2."/>
      <w:lvlJc w:val="left"/>
      <w:pPr>
        <w:tabs>
          <w:tab w:val="num" w:pos="1647"/>
        </w:tabs>
        <w:ind w:left="1647"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6" w15:restartNumberingAfterBreak="0">
    <w:nsid w:val="0000000A"/>
    <w:multiLevelType w:val="multilevel"/>
    <w:tmpl w:val="0000000A"/>
    <w:name w:val="WW8Num10"/>
    <w:lvl w:ilvl="0">
      <w:start w:val="6"/>
      <w:numFmt w:val="decimal"/>
      <w:lvlText w:val="%1."/>
      <w:lvlJc w:val="left"/>
      <w:pPr>
        <w:tabs>
          <w:tab w:val="num" w:pos="1855"/>
        </w:tabs>
        <w:ind w:left="1855" w:hanging="360"/>
      </w:pPr>
    </w:lvl>
    <w:lvl w:ilvl="1">
      <w:start w:val="1"/>
      <w:numFmt w:val="decimal"/>
      <w:lvlText w:val="%1.%2."/>
      <w:lvlJc w:val="left"/>
      <w:pPr>
        <w:tabs>
          <w:tab w:val="num" w:pos="2215"/>
        </w:tabs>
        <w:ind w:left="2215" w:hanging="360"/>
      </w:pPr>
    </w:lvl>
    <w:lvl w:ilvl="2">
      <w:start w:val="1"/>
      <w:numFmt w:val="decimal"/>
      <w:lvlText w:val="%2.%3."/>
      <w:lvlJc w:val="left"/>
      <w:pPr>
        <w:tabs>
          <w:tab w:val="num" w:pos="2575"/>
        </w:tabs>
        <w:ind w:left="2575" w:hanging="360"/>
      </w:pPr>
    </w:lvl>
    <w:lvl w:ilvl="3">
      <w:start w:val="1"/>
      <w:numFmt w:val="decimal"/>
      <w:lvlText w:val="%2.%3.%4."/>
      <w:lvlJc w:val="left"/>
      <w:pPr>
        <w:tabs>
          <w:tab w:val="num" w:pos="2935"/>
        </w:tabs>
        <w:ind w:left="2935" w:hanging="360"/>
      </w:pPr>
    </w:lvl>
    <w:lvl w:ilvl="4">
      <w:start w:val="1"/>
      <w:numFmt w:val="decimal"/>
      <w:lvlText w:val="%2.%3.%4.%5."/>
      <w:lvlJc w:val="left"/>
      <w:pPr>
        <w:tabs>
          <w:tab w:val="num" w:pos="3295"/>
        </w:tabs>
        <w:ind w:left="3295" w:hanging="360"/>
      </w:pPr>
    </w:lvl>
    <w:lvl w:ilvl="5">
      <w:start w:val="1"/>
      <w:numFmt w:val="decimal"/>
      <w:lvlText w:val="%2.%3.%4.%5.%6."/>
      <w:lvlJc w:val="left"/>
      <w:pPr>
        <w:tabs>
          <w:tab w:val="num" w:pos="3655"/>
        </w:tabs>
        <w:ind w:left="3655" w:hanging="360"/>
      </w:pPr>
    </w:lvl>
    <w:lvl w:ilvl="6">
      <w:start w:val="1"/>
      <w:numFmt w:val="decimal"/>
      <w:lvlText w:val="%2.%3.%4.%5.%6.%7."/>
      <w:lvlJc w:val="left"/>
      <w:pPr>
        <w:tabs>
          <w:tab w:val="num" w:pos="4015"/>
        </w:tabs>
        <w:ind w:left="4015" w:hanging="360"/>
      </w:pPr>
    </w:lvl>
    <w:lvl w:ilvl="7">
      <w:start w:val="1"/>
      <w:numFmt w:val="decimal"/>
      <w:lvlText w:val="%2.%3.%4.%5.%6.%7.%8."/>
      <w:lvlJc w:val="left"/>
      <w:pPr>
        <w:tabs>
          <w:tab w:val="num" w:pos="4375"/>
        </w:tabs>
        <w:ind w:left="4375" w:hanging="360"/>
      </w:pPr>
    </w:lvl>
    <w:lvl w:ilvl="8">
      <w:start w:val="1"/>
      <w:numFmt w:val="decimal"/>
      <w:lvlText w:val="%2.%3.%4.%5.%6.%7.%8.%9."/>
      <w:lvlJc w:val="left"/>
      <w:pPr>
        <w:tabs>
          <w:tab w:val="num" w:pos="4735"/>
        </w:tabs>
        <w:ind w:left="4735" w:hanging="360"/>
      </w:pPr>
    </w:lvl>
  </w:abstractNum>
  <w:abstractNum w:abstractNumId="7" w15:restartNumberingAfterBreak="0">
    <w:nsid w:val="0000000B"/>
    <w:multiLevelType w:val="multilevel"/>
    <w:tmpl w:val="0000000B"/>
    <w:name w:val="WW8Num11"/>
    <w:lvl w:ilvl="0">
      <w:start w:val="4"/>
      <w:numFmt w:val="decimal"/>
      <w:lvlText w:val="%1."/>
      <w:lvlJc w:val="left"/>
      <w:pPr>
        <w:tabs>
          <w:tab w:val="num" w:pos="1440"/>
        </w:tabs>
        <w:ind w:left="1440" w:hanging="360"/>
      </w:pPr>
    </w:lvl>
    <w:lvl w:ilvl="1">
      <w:start w:val="9"/>
      <w:numFmt w:val="decimal"/>
      <w:lvlText w:val="%1.%2."/>
      <w:lvlJc w:val="left"/>
      <w:pPr>
        <w:tabs>
          <w:tab w:val="num" w:pos="1800"/>
        </w:tabs>
        <w:ind w:left="1800" w:hanging="360"/>
      </w:pPr>
    </w:lvl>
    <w:lvl w:ilvl="2">
      <w:start w:val="1"/>
      <w:numFmt w:val="decimal"/>
      <w:lvlText w:val="%1.%2.%3."/>
      <w:lvlJc w:val="left"/>
      <w:pPr>
        <w:tabs>
          <w:tab w:val="num" w:pos="2160"/>
        </w:tabs>
        <w:ind w:left="2160" w:hanging="360"/>
      </w:pPr>
    </w:lvl>
    <w:lvl w:ilvl="3">
      <w:start w:val="1"/>
      <w:numFmt w:val="decimal"/>
      <w:lvlText w:val="%2.%3.%4."/>
      <w:lvlJc w:val="left"/>
      <w:pPr>
        <w:tabs>
          <w:tab w:val="num" w:pos="2520"/>
        </w:tabs>
        <w:ind w:left="2520" w:hanging="360"/>
      </w:pPr>
    </w:lvl>
    <w:lvl w:ilvl="4">
      <w:start w:val="1"/>
      <w:numFmt w:val="decimal"/>
      <w:lvlText w:val="%2.%3.%4.%5."/>
      <w:lvlJc w:val="left"/>
      <w:pPr>
        <w:tabs>
          <w:tab w:val="num" w:pos="2880"/>
        </w:tabs>
        <w:ind w:left="2880" w:hanging="360"/>
      </w:pPr>
    </w:lvl>
    <w:lvl w:ilvl="5">
      <w:start w:val="1"/>
      <w:numFmt w:val="decimal"/>
      <w:lvlText w:val="%2.%3.%4.%5.%6."/>
      <w:lvlJc w:val="left"/>
      <w:pPr>
        <w:tabs>
          <w:tab w:val="num" w:pos="3240"/>
        </w:tabs>
        <w:ind w:left="3240" w:hanging="360"/>
      </w:pPr>
    </w:lvl>
    <w:lvl w:ilvl="6">
      <w:start w:val="1"/>
      <w:numFmt w:val="decimal"/>
      <w:lvlText w:val="%2.%3.%4.%5.%6.%7."/>
      <w:lvlJc w:val="left"/>
      <w:pPr>
        <w:tabs>
          <w:tab w:val="num" w:pos="3600"/>
        </w:tabs>
        <w:ind w:left="3600" w:hanging="360"/>
      </w:pPr>
    </w:lvl>
    <w:lvl w:ilvl="7">
      <w:start w:val="1"/>
      <w:numFmt w:val="decimal"/>
      <w:lvlText w:val="%2.%3.%4.%5.%6.%7.%8."/>
      <w:lvlJc w:val="left"/>
      <w:pPr>
        <w:tabs>
          <w:tab w:val="num" w:pos="3960"/>
        </w:tabs>
        <w:ind w:left="3960" w:hanging="360"/>
      </w:pPr>
    </w:lvl>
    <w:lvl w:ilvl="8">
      <w:start w:val="1"/>
      <w:numFmt w:val="decimal"/>
      <w:lvlText w:val="%2.%3.%4.%5.%6.%7.%8.%9."/>
      <w:lvlJc w:val="left"/>
      <w:pPr>
        <w:tabs>
          <w:tab w:val="num" w:pos="4320"/>
        </w:tabs>
        <w:ind w:left="4320" w:hanging="360"/>
      </w:pPr>
    </w:lvl>
  </w:abstractNum>
  <w:abstractNum w:abstractNumId="8" w15:restartNumberingAfterBreak="0">
    <w:nsid w:val="0000000C"/>
    <w:multiLevelType w:val="multilevel"/>
    <w:tmpl w:val="0000000C"/>
    <w:name w:val="WW8Num12"/>
    <w:lvl w:ilvl="0">
      <w:start w:val="4"/>
      <w:numFmt w:val="decimal"/>
      <w:lvlText w:val="%1."/>
      <w:lvlJc w:val="left"/>
      <w:pPr>
        <w:tabs>
          <w:tab w:val="num" w:pos="1440"/>
        </w:tabs>
        <w:ind w:left="1440" w:hanging="360"/>
      </w:pPr>
    </w:lvl>
    <w:lvl w:ilvl="1">
      <w:start w:val="10"/>
      <w:numFmt w:val="decimal"/>
      <w:lvlText w:val="%1.%2."/>
      <w:lvlJc w:val="left"/>
      <w:pPr>
        <w:tabs>
          <w:tab w:val="num" w:pos="1800"/>
        </w:tabs>
        <w:ind w:left="180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520"/>
        </w:tabs>
        <w:ind w:left="2520" w:hanging="360"/>
      </w:pPr>
    </w:lvl>
    <w:lvl w:ilvl="4">
      <w:start w:val="1"/>
      <w:numFmt w:val="decimal"/>
      <w:lvlText w:val="%2.%3.%4.%5."/>
      <w:lvlJc w:val="left"/>
      <w:pPr>
        <w:tabs>
          <w:tab w:val="num" w:pos="2880"/>
        </w:tabs>
        <w:ind w:left="2880" w:hanging="360"/>
      </w:pPr>
    </w:lvl>
    <w:lvl w:ilvl="5">
      <w:start w:val="1"/>
      <w:numFmt w:val="decimal"/>
      <w:lvlText w:val="%2.%3.%4.%5.%6."/>
      <w:lvlJc w:val="left"/>
      <w:pPr>
        <w:tabs>
          <w:tab w:val="num" w:pos="3240"/>
        </w:tabs>
        <w:ind w:left="3240" w:hanging="360"/>
      </w:pPr>
    </w:lvl>
    <w:lvl w:ilvl="6">
      <w:start w:val="1"/>
      <w:numFmt w:val="decimal"/>
      <w:lvlText w:val="%2.%3.%4.%5.%6.%7."/>
      <w:lvlJc w:val="left"/>
      <w:pPr>
        <w:tabs>
          <w:tab w:val="num" w:pos="3600"/>
        </w:tabs>
        <w:ind w:left="3600" w:hanging="360"/>
      </w:pPr>
    </w:lvl>
    <w:lvl w:ilvl="7">
      <w:start w:val="1"/>
      <w:numFmt w:val="decimal"/>
      <w:lvlText w:val="%2.%3.%4.%5.%6.%7.%8."/>
      <w:lvlJc w:val="left"/>
      <w:pPr>
        <w:tabs>
          <w:tab w:val="num" w:pos="3960"/>
        </w:tabs>
        <w:ind w:left="3960" w:hanging="360"/>
      </w:pPr>
    </w:lvl>
    <w:lvl w:ilvl="8">
      <w:start w:val="1"/>
      <w:numFmt w:val="decimal"/>
      <w:lvlText w:val="%2.%3.%4.%5.%6.%7.%8.%9."/>
      <w:lvlJc w:val="left"/>
      <w:pPr>
        <w:tabs>
          <w:tab w:val="num" w:pos="4320"/>
        </w:tabs>
        <w:ind w:left="4320" w:hanging="360"/>
      </w:pPr>
    </w:lvl>
  </w:abstractNum>
  <w:abstractNum w:abstractNumId="9" w15:restartNumberingAfterBreak="0">
    <w:nsid w:val="0000000D"/>
    <w:multiLevelType w:val="multilevel"/>
    <w:tmpl w:val="0000000D"/>
    <w:name w:val="WW8Num13"/>
    <w:lvl w:ilvl="0">
      <w:start w:val="1"/>
      <w:numFmt w:val="upperRoman"/>
      <w:lvlText w:val="%1."/>
      <w:lvlJc w:val="left"/>
      <w:pPr>
        <w:tabs>
          <w:tab w:val="num" w:pos="702"/>
        </w:tabs>
        <w:ind w:left="702" w:hanging="360"/>
      </w:pPr>
    </w:lvl>
    <w:lvl w:ilvl="1">
      <w:start w:val="1"/>
      <w:numFmt w:val="lowerLetter"/>
      <w:lvlText w:val="%2)"/>
      <w:lvlJc w:val="left"/>
      <w:pPr>
        <w:tabs>
          <w:tab w:val="num" w:pos="1062"/>
        </w:tabs>
        <w:ind w:left="1062" w:hanging="360"/>
      </w:pPr>
    </w:lvl>
    <w:lvl w:ilvl="2">
      <w:start w:val="1"/>
      <w:numFmt w:val="bullet"/>
      <w:lvlText w:val="▪"/>
      <w:lvlJc w:val="left"/>
      <w:pPr>
        <w:tabs>
          <w:tab w:val="num" w:pos="1422"/>
        </w:tabs>
        <w:ind w:left="1422" w:hanging="360"/>
      </w:pPr>
      <w:rPr>
        <w:rFonts w:ascii="OpenSymbol" w:eastAsia="OpenSymbol"/>
      </w:rPr>
    </w:lvl>
    <w:lvl w:ilvl="3">
      <w:start w:val="1"/>
      <w:numFmt w:val="bullet"/>
      <w:lvlText w:val=""/>
      <w:lvlJc w:val="left"/>
      <w:pPr>
        <w:tabs>
          <w:tab w:val="num" w:pos="1782"/>
        </w:tabs>
        <w:ind w:left="1782" w:hanging="360"/>
      </w:pPr>
      <w:rPr>
        <w:rFonts w:ascii="Symbol" w:hAnsi="Symbol" w:cs="Symbol"/>
      </w:rPr>
    </w:lvl>
    <w:lvl w:ilvl="4">
      <w:start w:val="1"/>
      <w:numFmt w:val="bullet"/>
      <w:lvlText w:val="◦"/>
      <w:lvlJc w:val="left"/>
      <w:pPr>
        <w:tabs>
          <w:tab w:val="num" w:pos="2142"/>
        </w:tabs>
        <w:ind w:left="2142" w:hanging="360"/>
      </w:pPr>
      <w:rPr>
        <w:rFonts w:ascii="OpenSymbol" w:eastAsia="OpenSymbol"/>
      </w:rPr>
    </w:lvl>
    <w:lvl w:ilvl="5">
      <w:start w:val="1"/>
      <w:numFmt w:val="bullet"/>
      <w:lvlText w:val="▪"/>
      <w:lvlJc w:val="left"/>
      <w:pPr>
        <w:tabs>
          <w:tab w:val="num" w:pos="2502"/>
        </w:tabs>
        <w:ind w:left="2502" w:hanging="360"/>
      </w:pPr>
      <w:rPr>
        <w:rFonts w:ascii="OpenSymbol" w:eastAsia="OpenSymbol"/>
      </w:rPr>
    </w:lvl>
    <w:lvl w:ilvl="6">
      <w:start w:val="1"/>
      <w:numFmt w:val="bullet"/>
      <w:lvlText w:val=""/>
      <w:lvlJc w:val="left"/>
      <w:pPr>
        <w:tabs>
          <w:tab w:val="num" w:pos="2862"/>
        </w:tabs>
        <w:ind w:left="2862" w:hanging="360"/>
      </w:pPr>
      <w:rPr>
        <w:rFonts w:ascii="Symbol" w:hAnsi="Symbol" w:cs="Symbol"/>
      </w:rPr>
    </w:lvl>
    <w:lvl w:ilvl="7">
      <w:start w:val="1"/>
      <w:numFmt w:val="bullet"/>
      <w:lvlText w:val="◦"/>
      <w:lvlJc w:val="left"/>
      <w:pPr>
        <w:tabs>
          <w:tab w:val="num" w:pos="3222"/>
        </w:tabs>
        <w:ind w:left="3222" w:hanging="360"/>
      </w:pPr>
      <w:rPr>
        <w:rFonts w:ascii="OpenSymbol" w:eastAsia="OpenSymbol"/>
      </w:rPr>
    </w:lvl>
    <w:lvl w:ilvl="8">
      <w:start w:val="1"/>
      <w:numFmt w:val="bullet"/>
      <w:lvlText w:val="▪"/>
      <w:lvlJc w:val="left"/>
      <w:pPr>
        <w:tabs>
          <w:tab w:val="num" w:pos="3582"/>
        </w:tabs>
        <w:ind w:left="3582" w:hanging="360"/>
      </w:pPr>
      <w:rPr>
        <w:rFonts w:ascii="OpenSymbol" w:eastAsia="OpenSymbol"/>
      </w:rPr>
    </w:lvl>
  </w:abstractNum>
  <w:abstractNum w:abstractNumId="10" w15:restartNumberingAfterBreak="0">
    <w:nsid w:val="0000000E"/>
    <w:multiLevelType w:val="multilevel"/>
    <w:tmpl w:val="0000000E"/>
    <w:name w:val="WW8Num14"/>
    <w:lvl w:ilvl="0">
      <w:start w:val="1"/>
      <w:numFmt w:val="upperRoman"/>
      <w:lvlText w:val="%1."/>
      <w:lvlJc w:val="left"/>
      <w:pPr>
        <w:tabs>
          <w:tab w:val="num" w:pos="702"/>
        </w:tabs>
        <w:ind w:left="702" w:hanging="360"/>
      </w:pPr>
    </w:lvl>
    <w:lvl w:ilvl="1">
      <w:start w:val="1"/>
      <w:numFmt w:val="lowerLetter"/>
      <w:lvlText w:val="%2)"/>
      <w:lvlJc w:val="left"/>
      <w:pPr>
        <w:tabs>
          <w:tab w:val="num" w:pos="1062"/>
        </w:tabs>
        <w:ind w:left="1062" w:hanging="360"/>
      </w:pPr>
    </w:lvl>
    <w:lvl w:ilvl="2">
      <w:start w:val="1"/>
      <w:numFmt w:val="bullet"/>
      <w:lvlText w:val="▪"/>
      <w:lvlJc w:val="left"/>
      <w:pPr>
        <w:tabs>
          <w:tab w:val="num" w:pos="1422"/>
        </w:tabs>
        <w:ind w:left="1422" w:hanging="360"/>
      </w:pPr>
      <w:rPr>
        <w:rFonts w:ascii="OpenSymbol" w:eastAsia="OpenSymbol"/>
      </w:rPr>
    </w:lvl>
    <w:lvl w:ilvl="3">
      <w:start w:val="1"/>
      <w:numFmt w:val="bullet"/>
      <w:lvlText w:val=""/>
      <w:lvlJc w:val="left"/>
      <w:pPr>
        <w:tabs>
          <w:tab w:val="num" w:pos="1782"/>
        </w:tabs>
        <w:ind w:left="1782" w:hanging="360"/>
      </w:pPr>
      <w:rPr>
        <w:rFonts w:ascii="Symbol" w:hAnsi="Symbol" w:cs="Symbol"/>
      </w:rPr>
    </w:lvl>
    <w:lvl w:ilvl="4">
      <w:start w:val="1"/>
      <w:numFmt w:val="bullet"/>
      <w:lvlText w:val="◦"/>
      <w:lvlJc w:val="left"/>
      <w:pPr>
        <w:tabs>
          <w:tab w:val="num" w:pos="2142"/>
        </w:tabs>
        <w:ind w:left="2142" w:hanging="360"/>
      </w:pPr>
      <w:rPr>
        <w:rFonts w:ascii="OpenSymbol" w:eastAsia="OpenSymbol"/>
      </w:rPr>
    </w:lvl>
    <w:lvl w:ilvl="5">
      <w:start w:val="1"/>
      <w:numFmt w:val="bullet"/>
      <w:lvlText w:val="▪"/>
      <w:lvlJc w:val="left"/>
      <w:pPr>
        <w:tabs>
          <w:tab w:val="num" w:pos="2502"/>
        </w:tabs>
        <w:ind w:left="2502" w:hanging="360"/>
      </w:pPr>
      <w:rPr>
        <w:rFonts w:ascii="OpenSymbol" w:eastAsia="OpenSymbol"/>
      </w:rPr>
    </w:lvl>
    <w:lvl w:ilvl="6">
      <w:start w:val="1"/>
      <w:numFmt w:val="bullet"/>
      <w:lvlText w:val=""/>
      <w:lvlJc w:val="left"/>
      <w:pPr>
        <w:tabs>
          <w:tab w:val="num" w:pos="2862"/>
        </w:tabs>
        <w:ind w:left="2862" w:hanging="360"/>
      </w:pPr>
      <w:rPr>
        <w:rFonts w:ascii="Symbol" w:hAnsi="Symbol" w:cs="Symbol"/>
      </w:rPr>
    </w:lvl>
    <w:lvl w:ilvl="7">
      <w:start w:val="1"/>
      <w:numFmt w:val="bullet"/>
      <w:lvlText w:val="◦"/>
      <w:lvlJc w:val="left"/>
      <w:pPr>
        <w:tabs>
          <w:tab w:val="num" w:pos="3222"/>
        </w:tabs>
        <w:ind w:left="3222" w:hanging="360"/>
      </w:pPr>
      <w:rPr>
        <w:rFonts w:ascii="OpenSymbol" w:eastAsia="OpenSymbol"/>
      </w:rPr>
    </w:lvl>
    <w:lvl w:ilvl="8">
      <w:start w:val="1"/>
      <w:numFmt w:val="bullet"/>
      <w:lvlText w:val="▪"/>
      <w:lvlJc w:val="left"/>
      <w:pPr>
        <w:tabs>
          <w:tab w:val="num" w:pos="3582"/>
        </w:tabs>
        <w:ind w:left="3582" w:hanging="360"/>
      </w:pPr>
      <w:rPr>
        <w:rFonts w:ascii="OpenSymbol" w:eastAsia="OpenSymbol"/>
      </w:rPr>
    </w:lvl>
  </w:abstractNum>
  <w:abstractNum w:abstractNumId="11" w15:restartNumberingAfterBreak="0">
    <w:nsid w:val="0695339D"/>
    <w:multiLevelType w:val="hybridMultilevel"/>
    <w:tmpl w:val="EC0E855A"/>
    <w:lvl w:ilvl="0" w:tplc="7E4C88EA">
      <w:start w:val="1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4430096"/>
    <w:multiLevelType w:val="hybridMultilevel"/>
    <w:tmpl w:val="1A188D4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CEE7C65"/>
    <w:multiLevelType w:val="multilevel"/>
    <w:tmpl w:val="11F65EC0"/>
    <w:lvl w:ilvl="0">
      <w:start w:val="2"/>
      <w:numFmt w:val="decimal"/>
      <w:lvlText w:val="%1."/>
      <w:lvlJc w:val="left"/>
      <w:pPr>
        <w:ind w:left="360" w:hanging="360"/>
      </w:pPr>
      <w:rPr>
        <w:rFonts w:hint="default"/>
      </w:rPr>
    </w:lvl>
    <w:lvl w:ilvl="1">
      <w:start w:val="1"/>
      <w:numFmt w:val="decimal"/>
      <w:lvlText w:val="%1.%2."/>
      <w:lvlJc w:val="left"/>
      <w:pPr>
        <w:ind w:left="1811" w:hanging="360"/>
      </w:pPr>
      <w:rPr>
        <w:rFonts w:hint="default"/>
      </w:rPr>
    </w:lvl>
    <w:lvl w:ilvl="2">
      <w:start w:val="1"/>
      <w:numFmt w:val="decimal"/>
      <w:lvlText w:val="%1.%2.%3."/>
      <w:lvlJc w:val="left"/>
      <w:pPr>
        <w:ind w:left="362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884" w:hanging="1080"/>
      </w:pPr>
      <w:rPr>
        <w:rFonts w:hint="default"/>
      </w:rPr>
    </w:lvl>
    <w:lvl w:ilvl="5">
      <w:start w:val="1"/>
      <w:numFmt w:val="decimal"/>
      <w:lvlText w:val="%1.%2.%3.%4.%5.%6."/>
      <w:lvlJc w:val="left"/>
      <w:pPr>
        <w:ind w:left="8335" w:hanging="1080"/>
      </w:pPr>
      <w:rPr>
        <w:rFonts w:hint="default"/>
      </w:rPr>
    </w:lvl>
    <w:lvl w:ilvl="6">
      <w:start w:val="1"/>
      <w:numFmt w:val="decimal"/>
      <w:lvlText w:val="%1.%2.%3.%4.%5.%6.%7."/>
      <w:lvlJc w:val="left"/>
      <w:pPr>
        <w:ind w:left="10146" w:hanging="1440"/>
      </w:pPr>
      <w:rPr>
        <w:rFonts w:hint="default"/>
      </w:rPr>
    </w:lvl>
    <w:lvl w:ilvl="7">
      <w:start w:val="1"/>
      <w:numFmt w:val="decimal"/>
      <w:lvlText w:val="%1.%2.%3.%4.%5.%6.%7.%8."/>
      <w:lvlJc w:val="left"/>
      <w:pPr>
        <w:ind w:left="11597" w:hanging="1440"/>
      </w:pPr>
      <w:rPr>
        <w:rFonts w:hint="default"/>
      </w:rPr>
    </w:lvl>
    <w:lvl w:ilvl="8">
      <w:start w:val="1"/>
      <w:numFmt w:val="decimal"/>
      <w:lvlText w:val="%1.%2.%3.%4.%5.%6.%7.%8.%9."/>
      <w:lvlJc w:val="left"/>
      <w:pPr>
        <w:ind w:left="13408" w:hanging="1800"/>
      </w:pPr>
      <w:rPr>
        <w:rFonts w:hint="default"/>
      </w:rPr>
    </w:lvl>
  </w:abstractNum>
  <w:abstractNum w:abstractNumId="14" w15:restartNumberingAfterBreak="0">
    <w:nsid w:val="304217C6"/>
    <w:multiLevelType w:val="multilevel"/>
    <w:tmpl w:val="C2FCF460"/>
    <w:lvl w:ilvl="0">
      <w:start w:val="1"/>
      <w:numFmt w:val="decimal"/>
      <w:lvlText w:val="%1."/>
      <w:lvlJc w:val="left"/>
      <w:pPr>
        <w:ind w:left="709" w:hanging="709"/>
      </w:pPr>
      <w:rPr>
        <w:rFonts w:cs="Times New Roman" w:hint="default"/>
        <w:b/>
      </w:rPr>
    </w:lvl>
    <w:lvl w:ilvl="1">
      <w:start w:val="1"/>
      <w:numFmt w:val="decimal"/>
      <w:lvlText w:val="%1.%2."/>
      <w:lvlJc w:val="left"/>
      <w:pPr>
        <w:ind w:left="709" w:hanging="709"/>
      </w:pPr>
      <w:rPr>
        <w:rFonts w:cs="Times New Roman" w:hint="default"/>
        <w:b w:val="0"/>
        <w:i w:val="0"/>
        <w:iCs w:val="0"/>
      </w:rPr>
    </w:lvl>
    <w:lvl w:ilvl="2">
      <w:start w:val="1"/>
      <w:numFmt w:val="decimal"/>
      <w:lvlText w:val="%1.%2.%3."/>
      <w:lvlJc w:val="left"/>
      <w:pPr>
        <w:ind w:left="1559" w:hanging="850"/>
      </w:pPr>
      <w:rPr>
        <w:rFonts w:cs="Times New Roman" w:hint="default"/>
        <w:b w:val="0"/>
        <w:bCs w:val="0"/>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5" w15:restartNumberingAfterBreak="0">
    <w:nsid w:val="34D813AB"/>
    <w:multiLevelType w:val="multilevel"/>
    <w:tmpl w:val="45AC47F2"/>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2706"/>
        </w:tabs>
        <w:ind w:left="2706" w:hanging="720"/>
      </w:pPr>
    </w:lvl>
    <w:lvl w:ilvl="3">
      <w:start w:val="1"/>
      <w:numFmt w:val="decimal"/>
      <w:lvlText w:val="%1.%2.%3.%4."/>
      <w:lvlJc w:val="left"/>
      <w:pPr>
        <w:tabs>
          <w:tab w:val="num" w:pos="3699"/>
        </w:tabs>
        <w:ind w:left="3699" w:hanging="720"/>
      </w:pPr>
    </w:lvl>
    <w:lvl w:ilvl="4">
      <w:start w:val="1"/>
      <w:numFmt w:val="decimal"/>
      <w:lvlText w:val="%1.%2.%3.%4.%5."/>
      <w:lvlJc w:val="left"/>
      <w:pPr>
        <w:tabs>
          <w:tab w:val="num" w:pos="5052"/>
        </w:tabs>
        <w:ind w:left="5052" w:hanging="1080"/>
      </w:pPr>
    </w:lvl>
    <w:lvl w:ilvl="5">
      <w:start w:val="1"/>
      <w:numFmt w:val="decimal"/>
      <w:lvlText w:val="%1.%2.%3.%4.%5.%6."/>
      <w:lvlJc w:val="left"/>
      <w:pPr>
        <w:tabs>
          <w:tab w:val="num" w:pos="6045"/>
        </w:tabs>
        <w:ind w:left="6045" w:hanging="1080"/>
      </w:pPr>
    </w:lvl>
    <w:lvl w:ilvl="6">
      <w:start w:val="1"/>
      <w:numFmt w:val="decimal"/>
      <w:lvlText w:val="%1.%2.%3.%4.%5.%6.%7."/>
      <w:lvlJc w:val="left"/>
      <w:pPr>
        <w:tabs>
          <w:tab w:val="num" w:pos="7398"/>
        </w:tabs>
        <w:ind w:left="7398" w:hanging="1440"/>
      </w:pPr>
    </w:lvl>
    <w:lvl w:ilvl="7">
      <w:start w:val="1"/>
      <w:numFmt w:val="decimal"/>
      <w:lvlText w:val="%1.%2.%3.%4.%5.%6.%7.%8."/>
      <w:lvlJc w:val="left"/>
      <w:pPr>
        <w:tabs>
          <w:tab w:val="num" w:pos="8391"/>
        </w:tabs>
        <w:ind w:left="8391" w:hanging="1440"/>
      </w:pPr>
    </w:lvl>
    <w:lvl w:ilvl="8">
      <w:start w:val="1"/>
      <w:numFmt w:val="decimal"/>
      <w:lvlText w:val="%1.%2.%3.%4.%5.%6.%7.%8.%9."/>
      <w:lvlJc w:val="left"/>
      <w:pPr>
        <w:tabs>
          <w:tab w:val="num" w:pos="9744"/>
        </w:tabs>
        <w:ind w:left="9744" w:hanging="1800"/>
      </w:pPr>
    </w:lvl>
  </w:abstractNum>
  <w:abstractNum w:abstractNumId="16" w15:restartNumberingAfterBreak="0">
    <w:nsid w:val="412B4D8D"/>
    <w:multiLevelType w:val="multilevel"/>
    <w:tmpl w:val="B9E0710C"/>
    <w:lvl w:ilvl="0">
      <w:start w:val="1"/>
      <w:numFmt w:val="upperRoman"/>
      <w:lvlText w:val="%1."/>
      <w:lvlJc w:val="left"/>
      <w:pPr>
        <w:ind w:left="1080" w:hanging="720"/>
      </w:pPr>
    </w:lvl>
    <w:lvl w:ilvl="1">
      <w:start w:val="1"/>
      <w:numFmt w:val="decimal"/>
      <w:isLgl/>
      <w:lvlText w:val="%1.%2."/>
      <w:lvlJc w:val="left"/>
      <w:pPr>
        <w:ind w:left="1430" w:hanging="720"/>
      </w:pPr>
    </w:lvl>
    <w:lvl w:ilvl="2">
      <w:start w:val="1"/>
      <w:numFmt w:val="decimal"/>
      <w:isLgl/>
      <w:lvlText w:val="%1.%2.%3."/>
      <w:lvlJc w:val="left"/>
      <w:pPr>
        <w:ind w:left="2422" w:hanging="720"/>
      </w:pPr>
    </w:lvl>
    <w:lvl w:ilvl="3">
      <w:start w:val="1"/>
      <w:numFmt w:val="decimal"/>
      <w:isLgl/>
      <w:lvlText w:val="%1.%2.%3.%4."/>
      <w:lvlJc w:val="left"/>
      <w:pPr>
        <w:ind w:left="1506"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7" w15:restartNumberingAfterBreak="0">
    <w:nsid w:val="4D255C41"/>
    <w:multiLevelType w:val="multilevel"/>
    <w:tmpl w:val="B9E0710C"/>
    <w:lvl w:ilvl="0">
      <w:start w:val="1"/>
      <w:numFmt w:val="upperRoman"/>
      <w:lvlText w:val="%1."/>
      <w:lvlJc w:val="left"/>
      <w:pPr>
        <w:ind w:left="1080" w:hanging="720"/>
      </w:pPr>
    </w:lvl>
    <w:lvl w:ilvl="1">
      <w:start w:val="1"/>
      <w:numFmt w:val="decimal"/>
      <w:isLgl/>
      <w:lvlText w:val="%1.%2."/>
      <w:lvlJc w:val="left"/>
      <w:pPr>
        <w:ind w:left="1430" w:hanging="720"/>
      </w:pPr>
    </w:lvl>
    <w:lvl w:ilvl="2">
      <w:start w:val="1"/>
      <w:numFmt w:val="decimal"/>
      <w:isLgl/>
      <w:lvlText w:val="%1.%2.%3."/>
      <w:lvlJc w:val="left"/>
      <w:pPr>
        <w:ind w:left="2422" w:hanging="720"/>
      </w:pPr>
    </w:lvl>
    <w:lvl w:ilvl="3">
      <w:start w:val="1"/>
      <w:numFmt w:val="decimal"/>
      <w:isLgl/>
      <w:lvlText w:val="%1.%2.%3.%4."/>
      <w:lvlJc w:val="left"/>
      <w:pPr>
        <w:ind w:left="1506"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8" w15:restartNumberingAfterBreak="0">
    <w:nsid w:val="58BA275E"/>
    <w:multiLevelType w:val="hybridMultilevel"/>
    <w:tmpl w:val="FC364AB0"/>
    <w:lvl w:ilvl="0" w:tplc="A2C85630">
      <w:start w:val="1"/>
      <w:numFmt w:val="bullet"/>
      <w:lvlText w:val=""/>
      <w:lvlJc w:val="left"/>
      <w:pPr>
        <w:tabs>
          <w:tab w:val="num" w:pos="720"/>
        </w:tabs>
        <w:ind w:left="720" w:hanging="360"/>
      </w:pPr>
      <w:rPr>
        <w:rFonts w:ascii="Wingdings" w:hAnsi="Wingdings" w:hint="default"/>
      </w:rPr>
    </w:lvl>
    <w:lvl w:ilvl="1" w:tplc="DB48FDAA" w:tentative="1">
      <w:start w:val="1"/>
      <w:numFmt w:val="bullet"/>
      <w:lvlText w:val=""/>
      <w:lvlJc w:val="left"/>
      <w:pPr>
        <w:tabs>
          <w:tab w:val="num" w:pos="1440"/>
        </w:tabs>
        <w:ind w:left="1440" w:hanging="360"/>
      </w:pPr>
      <w:rPr>
        <w:rFonts w:ascii="Wingdings" w:hAnsi="Wingdings" w:hint="default"/>
      </w:rPr>
    </w:lvl>
    <w:lvl w:ilvl="2" w:tplc="0C80DD12" w:tentative="1">
      <w:start w:val="1"/>
      <w:numFmt w:val="bullet"/>
      <w:lvlText w:val=""/>
      <w:lvlJc w:val="left"/>
      <w:pPr>
        <w:tabs>
          <w:tab w:val="num" w:pos="2160"/>
        </w:tabs>
        <w:ind w:left="2160" w:hanging="360"/>
      </w:pPr>
      <w:rPr>
        <w:rFonts w:ascii="Wingdings" w:hAnsi="Wingdings" w:hint="default"/>
      </w:rPr>
    </w:lvl>
    <w:lvl w:ilvl="3" w:tplc="BAF4CB94" w:tentative="1">
      <w:start w:val="1"/>
      <w:numFmt w:val="bullet"/>
      <w:lvlText w:val=""/>
      <w:lvlJc w:val="left"/>
      <w:pPr>
        <w:tabs>
          <w:tab w:val="num" w:pos="2880"/>
        </w:tabs>
        <w:ind w:left="2880" w:hanging="360"/>
      </w:pPr>
      <w:rPr>
        <w:rFonts w:ascii="Wingdings" w:hAnsi="Wingdings" w:hint="default"/>
      </w:rPr>
    </w:lvl>
    <w:lvl w:ilvl="4" w:tplc="744ADA8A" w:tentative="1">
      <w:start w:val="1"/>
      <w:numFmt w:val="bullet"/>
      <w:lvlText w:val=""/>
      <w:lvlJc w:val="left"/>
      <w:pPr>
        <w:tabs>
          <w:tab w:val="num" w:pos="3600"/>
        </w:tabs>
        <w:ind w:left="3600" w:hanging="360"/>
      </w:pPr>
      <w:rPr>
        <w:rFonts w:ascii="Wingdings" w:hAnsi="Wingdings" w:hint="default"/>
      </w:rPr>
    </w:lvl>
    <w:lvl w:ilvl="5" w:tplc="8C62FDB6" w:tentative="1">
      <w:start w:val="1"/>
      <w:numFmt w:val="bullet"/>
      <w:lvlText w:val=""/>
      <w:lvlJc w:val="left"/>
      <w:pPr>
        <w:tabs>
          <w:tab w:val="num" w:pos="4320"/>
        </w:tabs>
        <w:ind w:left="4320" w:hanging="360"/>
      </w:pPr>
      <w:rPr>
        <w:rFonts w:ascii="Wingdings" w:hAnsi="Wingdings" w:hint="default"/>
      </w:rPr>
    </w:lvl>
    <w:lvl w:ilvl="6" w:tplc="D1705028" w:tentative="1">
      <w:start w:val="1"/>
      <w:numFmt w:val="bullet"/>
      <w:lvlText w:val=""/>
      <w:lvlJc w:val="left"/>
      <w:pPr>
        <w:tabs>
          <w:tab w:val="num" w:pos="5040"/>
        </w:tabs>
        <w:ind w:left="5040" w:hanging="360"/>
      </w:pPr>
      <w:rPr>
        <w:rFonts w:ascii="Wingdings" w:hAnsi="Wingdings" w:hint="default"/>
      </w:rPr>
    </w:lvl>
    <w:lvl w:ilvl="7" w:tplc="90D83418" w:tentative="1">
      <w:start w:val="1"/>
      <w:numFmt w:val="bullet"/>
      <w:lvlText w:val=""/>
      <w:lvlJc w:val="left"/>
      <w:pPr>
        <w:tabs>
          <w:tab w:val="num" w:pos="5760"/>
        </w:tabs>
        <w:ind w:left="5760" w:hanging="360"/>
      </w:pPr>
      <w:rPr>
        <w:rFonts w:ascii="Wingdings" w:hAnsi="Wingdings" w:hint="default"/>
      </w:rPr>
    </w:lvl>
    <w:lvl w:ilvl="8" w:tplc="CECA90F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6D11A3"/>
    <w:multiLevelType w:val="multilevel"/>
    <w:tmpl w:val="D7742780"/>
    <w:lvl w:ilvl="0">
      <w:start w:val="1"/>
      <w:numFmt w:val="upperRoman"/>
      <w:lvlText w:val="%1."/>
      <w:lvlJc w:val="left"/>
      <w:pPr>
        <w:ind w:left="1080" w:hanging="720"/>
      </w:pPr>
    </w:lvl>
    <w:lvl w:ilvl="1">
      <w:start w:val="1"/>
      <w:numFmt w:val="decimal"/>
      <w:isLgl/>
      <w:lvlText w:val="%1.%2."/>
      <w:lvlJc w:val="left"/>
      <w:pPr>
        <w:ind w:left="900" w:hanging="720"/>
      </w:pPr>
      <w:rPr>
        <w:b w:val="0"/>
      </w:rPr>
    </w:lvl>
    <w:lvl w:ilvl="2">
      <w:start w:val="1"/>
      <w:numFmt w:val="decimal"/>
      <w:isLgl/>
      <w:lvlText w:val="%1.%2.%3."/>
      <w:lvlJc w:val="left"/>
      <w:pPr>
        <w:ind w:left="2422" w:hanging="720"/>
      </w:pPr>
      <w:rPr>
        <w:b w:val="0"/>
        <w:bCs/>
      </w:rPr>
    </w:lvl>
    <w:lvl w:ilvl="3">
      <w:start w:val="1"/>
      <w:numFmt w:val="decimal"/>
      <w:isLgl/>
      <w:lvlText w:val="%1.%2.%3.%4."/>
      <w:lvlJc w:val="left"/>
      <w:pPr>
        <w:ind w:left="1506"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0" w15:restartNumberingAfterBreak="0">
    <w:nsid w:val="60591260"/>
    <w:multiLevelType w:val="multilevel"/>
    <w:tmpl w:val="34589EE0"/>
    <w:lvl w:ilvl="0">
      <w:start w:val="1"/>
      <w:numFmt w:val="decimal"/>
      <w:lvlText w:val="%1."/>
      <w:lvlJc w:val="left"/>
      <w:pPr>
        <w:ind w:left="360" w:hanging="360"/>
      </w:pPr>
      <w:rPr>
        <w:rFonts w:ascii="Times New Roman" w:eastAsia="Calibri" w:hAnsi="Times New Roman" w:cs="Times New Roman"/>
        <w:b/>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21" w15:restartNumberingAfterBreak="0">
    <w:nsid w:val="68A957A8"/>
    <w:multiLevelType w:val="multilevel"/>
    <w:tmpl w:val="382AFA6A"/>
    <w:lvl w:ilvl="0">
      <w:start w:val="1"/>
      <w:numFmt w:val="decimal"/>
      <w:lvlText w:val="%1."/>
      <w:lvlJc w:val="left"/>
      <w:pPr>
        <w:ind w:left="620" w:hanging="620"/>
      </w:pPr>
    </w:lvl>
    <w:lvl w:ilvl="1">
      <w:start w:val="19"/>
      <w:numFmt w:val="decimal"/>
      <w:lvlText w:val="%1.%2."/>
      <w:lvlJc w:val="left"/>
      <w:pPr>
        <w:ind w:left="620" w:hanging="6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68C76C7E"/>
    <w:multiLevelType w:val="multilevel"/>
    <w:tmpl w:val="1C3453DA"/>
    <w:lvl w:ilvl="0">
      <w:start w:val="1"/>
      <w:numFmt w:val="decimal"/>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96D0B68"/>
    <w:multiLevelType w:val="multilevel"/>
    <w:tmpl w:val="33E093AE"/>
    <w:lvl w:ilvl="0">
      <w:start w:val="1"/>
      <w:numFmt w:val="decimal"/>
      <w:pStyle w:val="Antrat1"/>
      <w:suff w:val="space"/>
      <w:lvlText w:val="%1."/>
      <w:lvlJc w:val="left"/>
      <w:pPr>
        <w:ind w:left="1152" w:hanging="432"/>
      </w:pPr>
      <w:rPr>
        <w:rFonts w:cs="Times New Roman"/>
      </w:rPr>
    </w:lvl>
    <w:lvl w:ilvl="1">
      <w:start w:val="1"/>
      <w:numFmt w:val="decimal"/>
      <w:pStyle w:val="Antrat2"/>
      <w:suff w:val="space"/>
      <w:lvlText w:val="%1.%2."/>
      <w:lvlJc w:val="left"/>
      <w:pPr>
        <w:ind w:left="7956" w:firstLine="720"/>
      </w:pPr>
      <w:rPr>
        <w:rFonts w:cs="Times New Roman"/>
        <w:b w:val="0"/>
        <w:i w:val="0"/>
        <w:strike/>
      </w:rPr>
    </w:lvl>
    <w:lvl w:ilvl="2">
      <w:start w:val="1"/>
      <w:numFmt w:val="decimal"/>
      <w:pStyle w:val="Antrat3"/>
      <w:suff w:val="space"/>
      <w:lvlText w:val="%1.%2.%3."/>
      <w:lvlJc w:val="left"/>
      <w:pPr>
        <w:ind w:left="-294" w:firstLine="720"/>
      </w:pPr>
      <w:rPr>
        <w:rFonts w:cs="Times New Roman"/>
      </w:rPr>
    </w:lvl>
    <w:lvl w:ilvl="3">
      <w:start w:val="1"/>
      <w:numFmt w:val="decimal"/>
      <w:pStyle w:val="Antrat4"/>
      <w:lvlText w:val="%1.%2.%3.%4"/>
      <w:lvlJc w:val="left"/>
      <w:pPr>
        <w:tabs>
          <w:tab w:val="num" w:pos="1584"/>
        </w:tabs>
        <w:ind w:left="1584" w:hanging="864"/>
      </w:pPr>
      <w:rPr>
        <w:rFonts w:cs="Times New Roman"/>
      </w:rPr>
    </w:lvl>
    <w:lvl w:ilvl="4">
      <w:start w:val="1"/>
      <w:numFmt w:val="decimal"/>
      <w:pStyle w:val="Antrat5"/>
      <w:lvlText w:val="%1.%2.%3.%4.%5"/>
      <w:lvlJc w:val="left"/>
      <w:pPr>
        <w:tabs>
          <w:tab w:val="num" w:pos="1728"/>
        </w:tabs>
        <w:ind w:left="1728" w:hanging="1008"/>
      </w:pPr>
      <w:rPr>
        <w:rFonts w:cs="Times New Roman"/>
      </w:rPr>
    </w:lvl>
    <w:lvl w:ilvl="5">
      <w:start w:val="1"/>
      <w:numFmt w:val="decimal"/>
      <w:pStyle w:val="Antrat6"/>
      <w:lvlText w:val="%1.%2.%3.%4.%5.%6"/>
      <w:lvlJc w:val="left"/>
      <w:pPr>
        <w:tabs>
          <w:tab w:val="num" w:pos="1872"/>
        </w:tabs>
        <w:ind w:left="1872" w:hanging="1152"/>
      </w:pPr>
      <w:rPr>
        <w:rFonts w:cs="Times New Roman"/>
      </w:rPr>
    </w:lvl>
    <w:lvl w:ilvl="6">
      <w:start w:val="1"/>
      <w:numFmt w:val="decimal"/>
      <w:pStyle w:val="Antrat7"/>
      <w:lvlText w:val="%1.%2.%3.%4.%5.%6.%7"/>
      <w:lvlJc w:val="left"/>
      <w:pPr>
        <w:tabs>
          <w:tab w:val="num" w:pos="2016"/>
        </w:tabs>
        <w:ind w:left="2016" w:hanging="1296"/>
      </w:pPr>
      <w:rPr>
        <w:rFonts w:cs="Times New Roman"/>
      </w:rPr>
    </w:lvl>
    <w:lvl w:ilvl="7">
      <w:start w:val="1"/>
      <w:numFmt w:val="decimal"/>
      <w:pStyle w:val="Antrat8"/>
      <w:lvlText w:val="%1.%2.%3.%4.%5.%6.%7.%8"/>
      <w:lvlJc w:val="left"/>
      <w:pPr>
        <w:tabs>
          <w:tab w:val="num" w:pos="2160"/>
        </w:tabs>
        <w:ind w:left="2160" w:hanging="1440"/>
      </w:pPr>
      <w:rPr>
        <w:rFonts w:cs="Times New Roman"/>
      </w:rPr>
    </w:lvl>
    <w:lvl w:ilvl="8">
      <w:start w:val="1"/>
      <w:numFmt w:val="decimal"/>
      <w:pStyle w:val="Antrat9"/>
      <w:lvlText w:val="%1.%2.%3.%4.%5.%6.%7.%8.%9"/>
      <w:lvlJc w:val="left"/>
      <w:pPr>
        <w:tabs>
          <w:tab w:val="num" w:pos="2304"/>
        </w:tabs>
        <w:ind w:left="2304" w:hanging="1584"/>
      </w:pPr>
      <w:rPr>
        <w:rFonts w:cs="Times New Roman"/>
      </w:rPr>
    </w:lvl>
  </w:abstractNum>
  <w:abstractNum w:abstractNumId="24" w15:restartNumberingAfterBreak="0">
    <w:nsid w:val="7DC94933"/>
    <w:multiLevelType w:val="multilevel"/>
    <w:tmpl w:val="D9D663F2"/>
    <w:lvl w:ilvl="0">
      <w:start w:val="1"/>
      <w:numFmt w:val="decimal"/>
      <w:lvlText w:val="%1."/>
      <w:lvlJc w:val="left"/>
      <w:pPr>
        <w:ind w:left="1080" w:hanging="360"/>
      </w:pPr>
      <w:rPr>
        <w:rFonts w:cs="Times New Roman" w:hint="default"/>
      </w:rPr>
    </w:lvl>
    <w:lvl w:ilvl="1">
      <w:start w:val="1"/>
      <w:numFmt w:val="decimal"/>
      <w:isLgl/>
      <w:lvlText w:val="%1.%2."/>
      <w:lvlJc w:val="left"/>
      <w:pPr>
        <w:ind w:left="1637" w:hanging="360"/>
      </w:pPr>
      <w:rPr>
        <w:rFonts w:cs="Times New Roman" w:hint="default"/>
        <w:b w:val="0"/>
      </w:rPr>
    </w:lvl>
    <w:lvl w:ilvl="2">
      <w:start w:val="1"/>
      <w:numFmt w:val="decimal"/>
      <w:isLgl/>
      <w:lvlText w:val="%1.%2.%3."/>
      <w:lvlJc w:val="left"/>
      <w:pPr>
        <w:ind w:left="5824"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num w:numId="1" w16cid:durableId="1747417748">
    <w:abstractNumId w:val="23"/>
  </w:num>
  <w:num w:numId="2" w16cid:durableId="1766997868">
    <w:abstractNumId w:val="24"/>
  </w:num>
  <w:num w:numId="3" w16cid:durableId="912278928">
    <w:abstractNumId w:val="22"/>
  </w:num>
  <w:num w:numId="4" w16cid:durableId="1545365709">
    <w:abstractNumId w:val="19"/>
  </w:num>
  <w:num w:numId="5" w16cid:durableId="15294421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67794459">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48363896">
    <w:abstractNumId w:val="20"/>
  </w:num>
  <w:num w:numId="8" w16cid:durableId="759715972">
    <w:abstractNumId w:val="13"/>
  </w:num>
  <w:num w:numId="9" w16cid:durableId="1144783242">
    <w:abstractNumId w:val="12"/>
  </w:num>
  <w:num w:numId="10" w16cid:durableId="510529739">
    <w:abstractNumId w:val="17"/>
  </w:num>
  <w:num w:numId="11" w16cid:durableId="378090507">
    <w:abstractNumId w:val="16"/>
  </w:num>
  <w:num w:numId="12" w16cid:durableId="1210723276">
    <w:abstractNumId w:val="18"/>
  </w:num>
  <w:num w:numId="13" w16cid:durableId="1342316430">
    <w:abstractNumId w:val="11"/>
  </w:num>
  <w:num w:numId="14" w16cid:durableId="524100755">
    <w:abstractNumId w:val="21"/>
    <w:lvlOverride w:ilvl="0">
      <w:startOverride w:val="1"/>
    </w:lvlOverride>
    <w:lvlOverride w:ilvl="1">
      <w:startOverride w:val="1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233293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298"/>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03A"/>
    <w:rsid w:val="00001190"/>
    <w:rsid w:val="00001C0C"/>
    <w:rsid w:val="000020A6"/>
    <w:rsid w:val="000021A1"/>
    <w:rsid w:val="000024CD"/>
    <w:rsid w:val="0000318A"/>
    <w:rsid w:val="000034E6"/>
    <w:rsid w:val="000057BB"/>
    <w:rsid w:val="00006453"/>
    <w:rsid w:val="000068F2"/>
    <w:rsid w:val="00007761"/>
    <w:rsid w:val="000101DF"/>
    <w:rsid w:val="0001171A"/>
    <w:rsid w:val="00012B58"/>
    <w:rsid w:val="00016F1E"/>
    <w:rsid w:val="00017B22"/>
    <w:rsid w:val="000201A4"/>
    <w:rsid w:val="0002179A"/>
    <w:rsid w:val="00021E76"/>
    <w:rsid w:val="00021FFE"/>
    <w:rsid w:val="00022260"/>
    <w:rsid w:val="00024F19"/>
    <w:rsid w:val="000266D4"/>
    <w:rsid w:val="00026B25"/>
    <w:rsid w:val="00026B33"/>
    <w:rsid w:val="00027F61"/>
    <w:rsid w:val="00030005"/>
    <w:rsid w:val="00030413"/>
    <w:rsid w:val="000312C6"/>
    <w:rsid w:val="00031644"/>
    <w:rsid w:val="00033003"/>
    <w:rsid w:val="00033395"/>
    <w:rsid w:val="000333EF"/>
    <w:rsid w:val="0003451F"/>
    <w:rsid w:val="0003612E"/>
    <w:rsid w:val="00036645"/>
    <w:rsid w:val="000370D2"/>
    <w:rsid w:val="000370EF"/>
    <w:rsid w:val="00037ED3"/>
    <w:rsid w:val="00041BE8"/>
    <w:rsid w:val="00041C39"/>
    <w:rsid w:val="00041FF5"/>
    <w:rsid w:val="00042FD5"/>
    <w:rsid w:val="00043E93"/>
    <w:rsid w:val="00045D28"/>
    <w:rsid w:val="00045DC3"/>
    <w:rsid w:val="00047BDF"/>
    <w:rsid w:val="000500D6"/>
    <w:rsid w:val="00050D7E"/>
    <w:rsid w:val="00051813"/>
    <w:rsid w:val="00052D8B"/>
    <w:rsid w:val="000564F4"/>
    <w:rsid w:val="0005750A"/>
    <w:rsid w:val="00060DC5"/>
    <w:rsid w:val="000617DF"/>
    <w:rsid w:val="000621F5"/>
    <w:rsid w:val="00062551"/>
    <w:rsid w:val="00064140"/>
    <w:rsid w:val="00064F6B"/>
    <w:rsid w:val="00065D6B"/>
    <w:rsid w:val="000668A2"/>
    <w:rsid w:val="00067095"/>
    <w:rsid w:val="0007023D"/>
    <w:rsid w:val="0007093E"/>
    <w:rsid w:val="0007179E"/>
    <w:rsid w:val="000722F4"/>
    <w:rsid w:val="000729B5"/>
    <w:rsid w:val="0007314C"/>
    <w:rsid w:val="000763A8"/>
    <w:rsid w:val="00076BC5"/>
    <w:rsid w:val="00076D09"/>
    <w:rsid w:val="000804E6"/>
    <w:rsid w:val="00081A9E"/>
    <w:rsid w:val="0008251D"/>
    <w:rsid w:val="00082F4F"/>
    <w:rsid w:val="000839F2"/>
    <w:rsid w:val="00084D82"/>
    <w:rsid w:val="000853B1"/>
    <w:rsid w:val="00085B14"/>
    <w:rsid w:val="00086991"/>
    <w:rsid w:val="00086ABC"/>
    <w:rsid w:val="00091939"/>
    <w:rsid w:val="00092027"/>
    <w:rsid w:val="00092671"/>
    <w:rsid w:val="000A04AC"/>
    <w:rsid w:val="000A0808"/>
    <w:rsid w:val="000A4468"/>
    <w:rsid w:val="000A4975"/>
    <w:rsid w:val="000A5631"/>
    <w:rsid w:val="000A6452"/>
    <w:rsid w:val="000A7C81"/>
    <w:rsid w:val="000B0A75"/>
    <w:rsid w:val="000B2386"/>
    <w:rsid w:val="000B2941"/>
    <w:rsid w:val="000B2BB9"/>
    <w:rsid w:val="000B3128"/>
    <w:rsid w:val="000B375C"/>
    <w:rsid w:val="000B4612"/>
    <w:rsid w:val="000B4B70"/>
    <w:rsid w:val="000B52A4"/>
    <w:rsid w:val="000B6062"/>
    <w:rsid w:val="000B684C"/>
    <w:rsid w:val="000B6A00"/>
    <w:rsid w:val="000B6BF4"/>
    <w:rsid w:val="000B7178"/>
    <w:rsid w:val="000B7503"/>
    <w:rsid w:val="000B75BB"/>
    <w:rsid w:val="000B7CBF"/>
    <w:rsid w:val="000C0958"/>
    <w:rsid w:val="000C0E55"/>
    <w:rsid w:val="000C10B6"/>
    <w:rsid w:val="000C13FD"/>
    <w:rsid w:val="000C2020"/>
    <w:rsid w:val="000C35C8"/>
    <w:rsid w:val="000C467D"/>
    <w:rsid w:val="000C5927"/>
    <w:rsid w:val="000C5DB2"/>
    <w:rsid w:val="000C6A4D"/>
    <w:rsid w:val="000C7D2C"/>
    <w:rsid w:val="000D0021"/>
    <w:rsid w:val="000D0B27"/>
    <w:rsid w:val="000D2DC2"/>
    <w:rsid w:val="000D39BE"/>
    <w:rsid w:val="000D6E40"/>
    <w:rsid w:val="000D7264"/>
    <w:rsid w:val="000D7749"/>
    <w:rsid w:val="000E2983"/>
    <w:rsid w:val="000E32D3"/>
    <w:rsid w:val="000E3B70"/>
    <w:rsid w:val="000E3E89"/>
    <w:rsid w:val="000E4A3C"/>
    <w:rsid w:val="000E4F15"/>
    <w:rsid w:val="000E5146"/>
    <w:rsid w:val="000F0712"/>
    <w:rsid w:val="000F14B6"/>
    <w:rsid w:val="000F4087"/>
    <w:rsid w:val="000F50EE"/>
    <w:rsid w:val="000F606E"/>
    <w:rsid w:val="000F6165"/>
    <w:rsid w:val="001000D9"/>
    <w:rsid w:val="00100647"/>
    <w:rsid w:val="00103584"/>
    <w:rsid w:val="00104324"/>
    <w:rsid w:val="00105F38"/>
    <w:rsid w:val="00106DF2"/>
    <w:rsid w:val="00111450"/>
    <w:rsid w:val="0011571A"/>
    <w:rsid w:val="00116088"/>
    <w:rsid w:val="001163B3"/>
    <w:rsid w:val="00120364"/>
    <w:rsid w:val="0012194D"/>
    <w:rsid w:val="001240AD"/>
    <w:rsid w:val="00124492"/>
    <w:rsid w:val="00125576"/>
    <w:rsid w:val="00126820"/>
    <w:rsid w:val="00127CBC"/>
    <w:rsid w:val="001300FD"/>
    <w:rsid w:val="0013301B"/>
    <w:rsid w:val="001331D0"/>
    <w:rsid w:val="00133535"/>
    <w:rsid w:val="001346B6"/>
    <w:rsid w:val="0013658B"/>
    <w:rsid w:val="00141D9E"/>
    <w:rsid w:val="00142C2F"/>
    <w:rsid w:val="00142D7B"/>
    <w:rsid w:val="00143940"/>
    <w:rsid w:val="001444D9"/>
    <w:rsid w:val="0014556B"/>
    <w:rsid w:val="00145BB8"/>
    <w:rsid w:val="00146AFF"/>
    <w:rsid w:val="0015161B"/>
    <w:rsid w:val="00151B52"/>
    <w:rsid w:val="00152265"/>
    <w:rsid w:val="00154860"/>
    <w:rsid w:val="0015548E"/>
    <w:rsid w:val="00155BFF"/>
    <w:rsid w:val="00160462"/>
    <w:rsid w:val="00161E8D"/>
    <w:rsid w:val="0016554A"/>
    <w:rsid w:val="00172205"/>
    <w:rsid w:val="00173AB5"/>
    <w:rsid w:val="001805A8"/>
    <w:rsid w:val="00180E45"/>
    <w:rsid w:val="00181FBD"/>
    <w:rsid w:val="00184E3A"/>
    <w:rsid w:val="00184E48"/>
    <w:rsid w:val="00185FE9"/>
    <w:rsid w:val="001865D4"/>
    <w:rsid w:val="00190775"/>
    <w:rsid w:val="001909CC"/>
    <w:rsid w:val="001913E6"/>
    <w:rsid w:val="001914C6"/>
    <w:rsid w:val="00191C38"/>
    <w:rsid w:val="00194327"/>
    <w:rsid w:val="001971F1"/>
    <w:rsid w:val="001A0894"/>
    <w:rsid w:val="001A21B6"/>
    <w:rsid w:val="001A304A"/>
    <w:rsid w:val="001A3954"/>
    <w:rsid w:val="001A47C3"/>
    <w:rsid w:val="001A54EE"/>
    <w:rsid w:val="001A58A2"/>
    <w:rsid w:val="001A5B3F"/>
    <w:rsid w:val="001A69B6"/>
    <w:rsid w:val="001A6C5C"/>
    <w:rsid w:val="001A6E97"/>
    <w:rsid w:val="001A6FD2"/>
    <w:rsid w:val="001A731E"/>
    <w:rsid w:val="001B3F3A"/>
    <w:rsid w:val="001B4C6C"/>
    <w:rsid w:val="001B6B4D"/>
    <w:rsid w:val="001C03EF"/>
    <w:rsid w:val="001C0924"/>
    <w:rsid w:val="001C208D"/>
    <w:rsid w:val="001C2A09"/>
    <w:rsid w:val="001C2AA6"/>
    <w:rsid w:val="001C2D40"/>
    <w:rsid w:val="001C2F47"/>
    <w:rsid w:val="001C38E4"/>
    <w:rsid w:val="001C3C12"/>
    <w:rsid w:val="001C5DEA"/>
    <w:rsid w:val="001C6AD8"/>
    <w:rsid w:val="001C78D2"/>
    <w:rsid w:val="001D012B"/>
    <w:rsid w:val="001D2884"/>
    <w:rsid w:val="001D2DC1"/>
    <w:rsid w:val="001D305A"/>
    <w:rsid w:val="001D6123"/>
    <w:rsid w:val="001D6AB2"/>
    <w:rsid w:val="001D6FA6"/>
    <w:rsid w:val="001D74A1"/>
    <w:rsid w:val="001E0734"/>
    <w:rsid w:val="001E1991"/>
    <w:rsid w:val="001E20BE"/>
    <w:rsid w:val="001E259D"/>
    <w:rsid w:val="001E36EF"/>
    <w:rsid w:val="001E3896"/>
    <w:rsid w:val="001E6D66"/>
    <w:rsid w:val="001E6DB3"/>
    <w:rsid w:val="001F05F6"/>
    <w:rsid w:val="001F2F47"/>
    <w:rsid w:val="001F2F61"/>
    <w:rsid w:val="001F3A6F"/>
    <w:rsid w:val="001F77FD"/>
    <w:rsid w:val="00204E3D"/>
    <w:rsid w:val="00204ED5"/>
    <w:rsid w:val="00206158"/>
    <w:rsid w:val="00206418"/>
    <w:rsid w:val="002074FD"/>
    <w:rsid w:val="002078F6"/>
    <w:rsid w:val="002109CB"/>
    <w:rsid w:val="00210D33"/>
    <w:rsid w:val="00211535"/>
    <w:rsid w:val="002117ED"/>
    <w:rsid w:val="0021251C"/>
    <w:rsid w:val="00212AAB"/>
    <w:rsid w:val="00212CE2"/>
    <w:rsid w:val="00213D86"/>
    <w:rsid w:val="00213DC4"/>
    <w:rsid w:val="00215E7C"/>
    <w:rsid w:val="00217DF1"/>
    <w:rsid w:val="0022185A"/>
    <w:rsid w:val="00222351"/>
    <w:rsid w:val="00226B09"/>
    <w:rsid w:val="00226E8C"/>
    <w:rsid w:val="0022733C"/>
    <w:rsid w:val="00230E19"/>
    <w:rsid w:val="00231A76"/>
    <w:rsid w:val="002329AA"/>
    <w:rsid w:val="002329DA"/>
    <w:rsid w:val="002350F4"/>
    <w:rsid w:val="00236012"/>
    <w:rsid w:val="00237347"/>
    <w:rsid w:val="002406D4"/>
    <w:rsid w:val="002415CB"/>
    <w:rsid w:val="002417FD"/>
    <w:rsid w:val="002418D1"/>
    <w:rsid w:val="002419E4"/>
    <w:rsid w:val="0024476E"/>
    <w:rsid w:val="00244E4F"/>
    <w:rsid w:val="00244F6B"/>
    <w:rsid w:val="00246074"/>
    <w:rsid w:val="002473D7"/>
    <w:rsid w:val="002513F9"/>
    <w:rsid w:val="0025453A"/>
    <w:rsid w:val="0025774D"/>
    <w:rsid w:val="00257A67"/>
    <w:rsid w:val="00257BDE"/>
    <w:rsid w:val="00257DE2"/>
    <w:rsid w:val="00261EAD"/>
    <w:rsid w:val="002621F4"/>
    <w:rsid w:val="00262619"/>
    <w:rsid w:val="00263042"/>
    <w:rsid w:val="00263D03"/>
    <w:rsid w:val="00264354"/>
    <w:rsid w:val="00264591"/>
    <w:rsid w:val="00265671"/>
    <w:rsid w:val="00266C57"/>
    <w:rsid w:val="002675CF"/>
    <w:rsid w:val="0027365D"/>
    <w:rsid w:val="00273AAB"/>
    <w:rsid w:val="00274851"/>
    <w:rsid w:val="00276811"/>
    <w:rsid w:val="0028327A"/>
    <w:rsid w:val="00284111"/>
    <w:rsid w:val="00284436"/>
    <w:rsid w:val="0028450D"/>
    <w:rsid w:val="00284A1D"/>
    <w:rsid w:val="00284E87"/>
    <w:rsid w:val="002855B6"/>
    <w:rsid w:val="00287D91"/>
    <w:rsid w:val="002928CF"/>
    <w:rsid w:val="00293348"/>
    <w:rsid w:val="00295916"/>
    <w:rsid w:val="00295CC4"/>
    <w:rsid w:val="002971E0"/>
    <w:rsid w:val="002A23F3"/>
    <w:rsid w:val="002A3728"/>
    <w:rsid w:val="002A5D4A"/>
    <w:rsid w:val="002A6D82"/>
    <w:rsid w:val="002B017F"/>
    <w:rsid w:val="002B16A4"/>
    <w:rsid w:val="002B1D15"/>
    <w:rsid w:val="002B4E38"/>
    <w:rsid w:val="002B4EFA"/>
    <w:rsid w:val="002B5649"/>
    <w:rsid w:val="002B6CF0"/>
    <w:rsid w:val="002C022A"/>
    <w:rsid w:val="002C1990"/>
    <w:rsid w:val="002C3FE4"/>
    <w:rsid w:val="002C4BF4"/>
    <w:rsid w:val="002C52AB"/>
    <w:rsid w:val="002C6915"/>
    <w:rsid w:val="002C7569"/>
    <w:rsid w:val="002D0511"/>
    <w:rsid w:val="002D1417"/>
    <w:rsid w:val="002D1C5F"/>
    <w:rsid w:val="002D1F9C"/>
    <w:rsid w:val="002D3414"/>
    <w:rsid w:val="002D6296"/>
    <w:rsid w:val="002D70FF"/>
    <w:rsid w:val="002E090B"/>
    <w:rsid w:val="002E0F6E"/>
    <w:rsid w:val="002E12B9"/>
    <w:rsid w:val="002E19CA"/>
    <w:rsid w:val="002E1A47"/>
    <w:rsid w:val="002E1E84"/>
    <w:rsid w:val="002E37B7"/>
    <w:rsid w:val="002E5318"/>
    <w:rsid w:val="002E70DD"/>
    <w:rsid w:val="002F0CE0"/>
    <w:rsid w:val="002F0D22"/>
    <w:rsid w:val="002F0E3C"/>
    <w:rsid w:val="002F10FF"/>
    <w:rsid w:val="002F1D8A"/>
    <w:rsid w:val="002F343E"/>
    <w:rsid w:val="002F63DF"/>
    <w:rsid w:val="002F67CF"/>
    <w:rsid w:val="002F77ED"/>
    <w:rsid w:val="002F7CB9"/>
    <w:rsid w:val="003043D1"/>
    <w:rsid w:val="00304A73"/>
    <w:rsid w:val="00305CD4"/>
    <w:rsid w:val="00310C73"/>
    <w:rsid w:val="00311649"/>
    <w:rsid w:val="0031324D"/>
    <w:rsid w:val="003144AF"/>
    <w:rsid w:val="00315E20"/>
    <w:rsid w:val="00317FE3"/>
    <w:rsid w:val="003207B1"/>
    <w:rsid w:val="003216D0"/>
    <w:rsid w:val="0032226C"/>
    <w:rsid w:val="003233D3"/>
    <w:rsid w:val="0032350B"/>
    <w:rsid w:val="003244CF"/>
    <w:rsid w:val="00325A64"/>
    <w:rsid w:val="00327BE4"/>
    <w:rsid w:val="00327E61"/>
    <w:rsid w:val="003300AB"/>
    <w:rsid w:val="003301DE"/>
    <w:rsid w:val="003320EB"/>
    <w:rsid w:val="00333913"/>
    <w:rsid w:val="00333A9C"/>
    <w:rsid w:val="00334731"/>
    <w:rsid w:val="0033530A"/>
    <w:rsid w:val="003353A5"/>
    <w:rsid w:val="003360EF"/>
    <w:rsid w:val="00337CD4"/>
    <w:rsid w:val="003404C0"/>
    <w:rsid w:val="00340C92"/>
    <w:rsid w:val="00340E99"/>
    <w:rsid w:val="00341B71"/>
    <w:rsid w:val="00341FF8"/>
    <w:rsid w:val="00343A92"/>
    <w:rsid w:val="00345CF0"/>
    <w:rsid w:val="003510BF"/>
    <w:rsid w:val="0035369F"/>
    <w:rsid w:val="00353CB1"/>
    <w:rsid w:val="00354401"/>
    <w:rsid w:val="00360F7B"/>
    <w:rsid w:val="00362118"/>
    <w:rsid w:val="00362763"/>
    <w:rsid w:val="003638B7"/>
    <w:rsid w:val="00363FDA"/>
    <w:rsid w:val="0036542E"/>
    <w:rsid w:val="00365B82"/>
    <w:rsid w:val="00373E00"/>
    <w:rsid w:val="00374E0F"/>
    <w:rsid w:val="00375C16"/>
    <w:rsid w:val="003773A2"/>
    <w:rsid w:val="00382610"/>
    <w:rsid w:val="0038262A"/>
    <w:rsid w:val="003835AF"/>
    <w:rsid w:val="00385B78"/>
    <w:rsid w:val="003875DC"/>
    <w:rsid w:val="00392BBE"/>
    <w:rsid w:val="00392DF6"/>
    <w:rsid w:val="0039324D"/>
    <w:rsid w:val="003939FA"/>
    <w:rsid w:val="003942F3"/>
    <w:rsid w:val="00395552"/>
    <w:rsid w:val="003A0D3B"/>
    <w:rsid w:val="003A13DF"/>
    <w:rsid w:val="003A29E4"/>
    <w:rsid w:val="003A3BB5"/>
    <w:rsid w:val="003A43BA"/>
    <w:rsid w:val="003A53CF"/>
    <w:rsid w:val="003A580F"/>
    <w:rsid w:val="003A6037"/>
    <w:rsid w:val="003A6B1C"/>
    <w:rsid w:val="003A6FEA"/>
    <w:rsid w:val="003A7082"/>
    <w:rsid w:val="003A77F6"/>
    <w:rsid w:val="003A79CD"/>
    <w:rsid w:val="003B074B"/>
    <w:rsid w:val="003B0828"/>
    <w:rsid w:val="003B100E"/>
    <w:rsid w:val="003B3392"/>
    <w:rsid w:val="003B3DAF"/>
    <w:rsid w:val="003B3E94"/>
    <w:rsid w:val="003B45C9"/>
    <w:rsid w:val="003B5846"/>
    <w:rsid w:val="003B62C4"/>
    <w:rsid w:val="003B683F"/>
    <w:rsid w:val="003B6EAB"/>
    <w:rsid w:val="003B7391"/>
    <w:rsid w:val="003B7ADE"/>
    <w:rsid w:val="003C0200"/>
    <w:rsid w:val="003C1859"/>
    <w:rsid w:val="003C204E"/>
    <w:rsid w:val="003C2ECF"/>
    <w:rsid w:val="003C510E"/>
    <w:rsid w:val="003C608C"/>
    <w:rsid w:val="003D28CE"/>
    <w:rsid w:val="003D31AE"/>
    <w:rsid w:val="003D78AA"/>
    <w:rsid w:val="003D7B16"/>
    <w:rsid w:val="003D7BBF"/>
    <w:rsid w:val="003E02A6"/>
    <w:rsid w:val="003E0342"/>
    <w:rsid w:val="003E10FF"/>
    <w:rsid w:val="003E2CF3"/>
    <w:rsid w:val="003E3FAF"/>
    <w:rsid w:val="003E5AE9"/>
    <w:rsid w:val="003F04C1"/>
    <w:rsid w:val="003F06FD"/>
    <w:rsid w:val="003F0CFF"/>
    <w:rsid w:val="003F1511"/>
    <w:rsid w:val="003F3062"/>
    <w:rsid w:val="003F30D4"/>
    <w:rsid w:val="003F3377"/>
    <w:rsid w:val="003F3DD4"/>
    <w:rsid w:val="003F432F"/>
    <w:rsid w:val="00400F02"/>
    <w:rsid w:val="00400FB6"/>
    <w:rsid w:val="00402A7A"/>
    <w:rsid w:val="00402BDF"/>
    <w:rsid w:val="00403C2B"/>
    <w:rsid w:val="00404577"/>
    <w:rsid w:val="0040491D"/>
    <w:rsid w:val="00405745"/>
    <w:rsid w:val="00406EEB"/>
    <w:rsid w:val="00407A9F"/>
    <w:rsid w:val="00413736"/>
    <w:rsid w:val="0041630F"/>
    <w:rsid w:val="00420765"/>
    <w:rsid w:val="00420917"/>
    <w:rsid w:val="00420CC2"/>
    <w:rsid w:val="004219A1"/>
    <w:rsid w:val="004233E8"/>
    <w:rsid w:val="00423997"/>
    <w:rsid w:val="00423D35"/>
    <w:rsid w:val="0042412B"/>
    <w:rsid w:val="0042432F"/>
    <w:rsid w:val="00424BA8"/>
    <w:rsid w:val="0042508B"/>
    <w:rsid w:val="004255DB"/>
    <w:rsid w:val="00427814"/>
    <w:rsid w:val="00430670"/>
    <w:rsid w:val="004309C6"/>
    <w:rsid w:val="00433FA6"/>
    <w:rsid w:val="0043568D"/>
    <w:rsid w:val="00436B8B"/>
    <w:rsid w:val="00436EB9"/>
    <w:rsid w:val="004412B3"/>
    <w:rsid w:val="004419A2"/>
    <w:rsid w:val="00441AE9"/>
    <w:rsid w:val="004446B0"/>
    <w:rsid w:val="00445350"/>
    <w:rsid w:val="00446358"/>
    <w:rsid w:val="00450A17"/>
    <w:rsid w:val="00450FBA"/>
    <w:rsid w:val="004565DC"/>
    <w:rsid w:val="004577CA"/>
    <w:rsid w:val="00460EE0"/>
    <w:rsid w:val="00461D64"/>
    <w:rsid w:val="004622C1"/>
    <w:rsid w:val="0046315D"/>
    <w:rsid w:val="00463757"/>
    <w:rsid w:val="00463D05"/>
    <w:rsid w:val="00466457"/>
    <w:rsid w:val="00466CEE"/>
    <w:rsid w:val="004678D4"/>
    <w:rsid w:val="00467AD3"/>
    <w:rsid w:val="00467B04"/>
    <w:rsid w:val="00467B29"/>
    <w:rsid w:val="00470657"/>
    <w:rsid w:val="00471948"/>
    <w:rsid w:val="004726EB"/>
    <w:rsid w:val="00473F94"/>
    <w:rsid w:val="0047486B"/>
    <w:rsid w:val="00475335"/>
    <w:rsid w:val="00475963"/>
    <w:rsid w:val="00476513"/>
    <w:rsid w:val="00480499"/>
    <w:rsid w:val="00481522"/>
    <w:rsid w:val="0048334F"/>
    <w:rsid w:val="004844D8"/>
    <w:rsid w:val="00484EBE"/>
    <w:rsid w:val="00487770"/>
    <w:rsid w:val="00487964"/>
    <w:rsid w:val="0049016C"/>
    <w:rsid w:val="00490667"/>
    <w:rsid w:val="00491889"/>
    <w:rsid w:val="004919F0"/>
    <w:rsid w:val="00491D80"/>
    <w:rsid w:val="0049203D"/>
    <w:rsid w:val="00492F61"/>
    <w:rsid w:val="0049367B"/>
    <w:rsid w:val="00493C54"/>
    <w:rsid w:val="0049699B"/>
    <w:rsid w:val="00497411"/>
    <w:rsid w:val="004A1D30"/>
    <w:rsid w:val="004A4144"/>
    <w:rsid w:val="004A429E"/>
    <w:rsid w:val="004A6B39"/>
    <w:rsid w:val="004B02F1"/>
    <w:rsid w:val="004B0E33"/>
    <w:rsid w:val="004B1078"/>
    <w:rsid w:val="004B10A3"/>
    <w:rsid w:val="004B30E4"/>
    <w:rsid w:val="004B4D64"/>
    <w:rsid w:val="004B6266"/>
    <w:rsid w:val="004C102B"/>
    <w:rsid w:val="004C3045"/>
    <w:rsid w:val="004C362F"/>
    <w:rsid w:val="004C65EB"/>
    <w:rsid w:val="004C66CD"/>
    <w:rsid w:val="004C68FC"/>
    <w:rsid w:val="004D00A8"/>
    <w:rsid w:val="004D026F"/>
    <w:rsid w:val="004D0D7A"/>
    <w:rsid w:val="004D0E10"/>
    <w:rsid w:val="004D132A"/>
    <w:rsid w:val="004D23F6"/>
    <w:rsid w:val="004D34BD"/>
    <w:rsid w:val="004D3621"/>
    <w:rsid w:val="004D48F1"/>
    <w:rsid w:val="004D4F09"/>
    <w:rsid w:val="004D7254"/>
    <w:rsid w:val="004D7ED4"/>
    <w:rsid w:val="004E002F"/>
    <w:rsid w:val="004E05E0"/>
    <w:rsid w:val="004E0742"/>
    <w:rsid w:val="004E1BA8"/>
    <w:rsid w:val="004E1C36"/>
    <w:rsid w:val="004E3012"/>
    <w:rsid w:val="004E40A7"/>
    <w:rsid w:val="004E4733"/>
    <w:rsid w:val="004E5702"/>
    <w:rsid w:val="004F0488"/>
    <w:rsid w:val="004F1A83"/>
    <w:rsid w:val="004F1CAE"/>
    <w:rsid w:val="004F31DE"/>
    <w:rsid w:val="004F3B6B"/>
    <w:rsid w:val="004F7C87"/>
    <w:rsid w:val="004F7F06"/>
    <w:rsid w:val="005019EB"/>
    <w:rsid w:val="00501AE2"/>
    <w:rsid w:val="005029E8"/>
    <w:rsid w:val="005047B4"/>
    <w:rsid w:val="00504B6A"/>
    <w:rsid w:val="0050501B"/>
    <w:rsid w:val="00510544"/>
    <w:rsid w:val="00510831"/>
    <w:rsid w:val="00511151"/>
    <w:rsid w:val="00511A50"/>
    <w:rsid w:val="00512767"/>
    <w:rsid w:val="00512A3A"/>
    <w:rsid w:val="00513237"/>
    <w:rsid w:val="005161A1"/>
    <w:rsid w:val="0051743E"/>
    <w:rsid w:val="00517F79"/>
    <w:rsid w:val="005206C0"/>
    <w:rsid w:val="00521508"/>
    <w:rsid w:val="00522304"/>
    <w:rsid w:val="00525736"/>
    <w:rsid w:val="00526D24"/>
    <w:rsid w:val="00527154"/>
    <w:rsid w:val="00530EEE"/>
    <w:rsid w:val="005322E0"/>
    <w:rsid w:val="005328DF"/>
    <w:rsid w:val="005339C7"/>
    <w:rsid w:val="00533AD9"/>
    <w:rsid w:val="00534393"/>
    <w:rsid w:val="005363FF"/>
    <w:rsid w:val="00537C17"/>
    <w:rsid w:val="0054056E"/>
    <w:rsid w:val="005409D2"/>
    <w:rsid w:val="00540A57"/>
    <w:rsid w:val="005417E7"/>
    <w:rsid w:val="00543944"/>
    <w:rsid w:val="00545305"/>
    <w:rsid w:val="00545648"/>
    <w:rsid w:val="005459D5"/>
    <w:rsid w:val="00547E00"/>
    <w:rsid w:val="0055041F"/>
    <w:rsid w:val="005504C2"/>
    <w:rsid w:val="00550804"/>
    <w:rsid w:val="00550A0C"/>
    <w:rsid w:val="005529B1"/>
    <w:rsid w:val="00553B37"/>
    <w:rsid w:val="00554882"/>
    <w:rsid w:val="005552A4"/>
    <w:rsid w:val="00555C53"/>
    <w:rsid w:val="005567CA"/>
    <w:rsid w:val="00556830"/>
    <w:rsid w:val="00557204"/>
    <w:rsid w:val="00557756"/>
    <w:rsid w:val="00557811"/>
    <w:rsid w:val="005614D3"/>
    <w:rsid w:val="00561FA3"/>
    <w:rsid w:val="00562D4E"/>
    <w:rsid w:val="0056357E"/>
    <w:rsid w:val="0057127E"/>
    <w:rsid w:val="0057159E"/>
    <w:rsid w:val="00572A38"/>
    <w:rsid w:val="00573CA7"/>
    <w:rsid w:val="00573EEF"/>
    <w:rsid w:val="0057769E"/>
    <w:rsid w:val="005777FF"/>
    <w:rsid w:val="00577CD2"/>
    <w:rsid w:val="00581271"/>
    <w:rsid w:val="00582662"/>
    <w:rsid w:val="00582C77"/>
    <w:rsid w:val="0058566C"/>
    <w:rsid w:val="005865B4"/>
    <w:rsid w:val="00587162"/>
    <w:rsid w:val="005909BA"/>
    <w:rsid w:val="005915A7"/>
    <w:rsid w:val="0059348B"/>
    <w:rsid w:val="005958B6"/>
    <w:rsid w:val="00595D81"/>
    <w:rsid w:val="0059653B"/>
    <w:rsid w:val="005A005E"/>
    <w:rsid w:val="005A1034"/>
    <w:rsid w:val="005A11BE"/>
    <w:rsid w:val="005A3ABC"/>
    <w:rsid w:val="005A6A7C"/>
    <w:rsid w:val="005A6DBC"/>
    <w:rsid w:val="005A7CEF"/>
    <w:rsid w:val="005B09C6"/>
    <w:rsid w:val="005B0AAC"/>
    <w:rsid w:val="005B0BE2"/>
    <w:rsid w:val="005B1097"/>
    <w:rsid w:val="005B11A5"/>
    <w:rsid w:val="005B182D"/>
    <w:rsid w:val="005B21B0"/>
    <w:rsid w:val="005B363F"/>
    <w:rsid w:val="005B49E0"/>
    <w:rsid w:val="005B50FA"/>
    <w:rsid w:val="005B6ED1"/>
    <w:rsid w:val="005B7339"/>
    <w:rsid w:val="005C2A53"/>
    <w:rsid w:val="005C2ABF"/>
    <w:rsid w:val="005C5980"/>
    <w:rsid w:val="005D1C06"/>
    <w:rsid w:val="005D2FA5"/>
    <w:rsid w:val="005D742A"/>
    <w:rsid w:val="005E0CA0"/>
    <w:rsid w:val="005E0CC7"/>
    <w:rsid w:val="005E40B7"/>
    <w:rsid w:val="005E465D"/>
    <w:rsid w:val="005E4938"/>
    <w:rsid w:val="005E55EA"/>
    <w:rsid w:val="005E5DAE"/>
    <w:rsid w:val="005F0A02"/>
    <w:rsid w:val="005F0AD8"/>
    <w:rsid w:val="005F121B"/>
    <w:rsid w:val="005F1A67"/>
    <w:rsid w:val="005F1F0F"/>
    <w:rsid w:val="005F2E72"/>
    <w:rsid w:val="005F4B54"/>
    <w:rsid w:val="005F6DF6"/>
    <w:rsid w:val="005F76C0"/>
    <w:rsid w:val="00600583"/>
    <w:rsid w:val="006005C6"/>
    <w:rsid w:val="00600D63"/>
    <w:rsid w:val="0060344E"/>
    <w:rsid w:val="006035A0"/>
    <w:rsid w:val="00604A2D"/>
    <w:rsid w:val="00605047"/>
    <w:rsid w:val="00605AF6"/>
    <w:rsid w:val="00605DFB"/>
    <w:rsid w:val="0060621C"/>
    <w:rsid w:val="00606C67"/>
    <w:rsid w:val="0060740C"/>
    <w:rsid w:val="006077E6"/>
    <w:rsid w:val="006107A2"/>
    <w:rsid w:val="00611889"/>
    <w:rsid w:val="00612AA6"/>
    <w:rsid w:val="00613D41"/>
    <w:rsid w:val="00615D37"/>
    <w:rsid w:val="006202ED"/>
    <w:rsid w:val="0062044E"/>
    <w:rsid w:val="00622045"/>
    <w:rsid w:val="00626BB1"/>
    <w:rsid w:val="006270ED"/>
    <w:rsid w:val="00630397"/>
    <w:rsid w:val="006317D2"/>
    <w:rsid w:val="006320F8"/>
    <w:rsid w:val="00633B08"/>
    <w:rsid w:val="00634C45"/>
    <w:rsid w:val="006364C9"/>
    <w:rsid w:val="006377F9"/>
    <w:rsid w:val="00637B0B"/>
    <w:rsid w:val="006442DA"/>
    <w:rsid w:val="0064500C"/>
    <w:rsid w:val="00645641"/>
    <w:rsid w:val="00645704"/>
    <w:rsid w:val="00645CAF"/>
    <w:rsid w:val="00645CDC"/>
    <w:rsid w:val="0064600E"/>
    <w:rsid w:val="00647A82"/>
    <w:rsid w:val="0065013F"/>
    <w:rsid w:val="00651C79"/>
    <w:rsid w:val="0065228F"/>
    <w:rsid w:val="006522C0"/>
    <w:rsid w:val="0065264E"/>
    <w:rsid w:val="00654236"/>
    <w:rsid w:val="006543B0"/>
    <w:rsid w:val="006545DB"/>
    <w:rsid w:val="00654DC7"/>
    <w:rsid w:val="00660E8C"/>
    <w:rsid w:val="00662A6F"/>
    <w:rsid w:val="0066363E"/>
    <w:rsid w:val="00665F4F"/>
    <w:rsid w:val="00666271"/>
    <w:rsid w:val="006673EA"/>
    <w:rsid w:val="00667C8A"/>
    <w:rsid w:val="0067151F"/>
    <w:rsid w:val="00673556"/>
    <w:rsid w:val="00676803"/>
    <w:rsid w:val="0067733F"/>
    <w:rsid w:val="006806A0"/>
    <w:rsid w:val="0068080C"/>
    <w:rsid w:val="00681075"/>
    <w:rsid w:val="00683D6D"/>
    <w:rsid w:val="006847DE"/>
    <w:rsid w:val="00684AC4"/>
    <w:rsid w:val="00687D3F"/>
    <w:rsid w:val="00691848"/>
    <w:rsid w:val="006918D9"/>
    <w:rsid w:val="00691D05"/>
    <w:rsid w:val="00692572"/>
    <w:rsid w:val="00692ED9"/>
    <w:rsid w:val="00693BF2"/>
    <w:rsid w:val="00693DA9"/>
    <w:rsid w:val="006A2E3C"/>
    <w:rsid w:val="006A36AD"/>
    <w:rsid w:val="006A6C1D"/>
    <w:rsid w:val="006B127C"/>
    <w:rsid w:val="006B2AC1"/>
    <w:rsid w:val="006B340D"/>
    <w:rsid w:val="006B54EC"/>
    <w:rsid w:val="006B738C"/>
    <w:rsid w:val="006C1654"/>
    <w:rsid w:val="006C20DC"/>
    <w:rsid w:val="006C573A"/>
    <w:rsid w:val="006C58BB"/>
    <w:rsid w:val="006C5CE0"/>
    <w:rsid w:val="006C64A5"/>
    <w:rsid w:val="006C68DF"/>
    <w:rsid w:val="006C690A"/>
    <w:rsid w:val="006D1704"/>
    <w:rsid w:val="006D42D1"/>
    <w:rsid w:val="006D455A"/>
    <w:rsid w:val="006D4ED6"/>
    <w:rsid w:val="006D4F1E"/>
    <w:rsid w:val="006D58A8"/>
    <w:rsid w:val="006D5FBF"/>
    <w:rsid w:val="006E10FB"/>
    <w:rsid w:val="006E3571"/>
    <w:rsid w:val="006E46AE"/>
    <w:rsid w:val="006E46C1"/>
    <w:rsid w:val="006E6676"/>
    <w:rsid w:val="006E7048"/>
    <w:rsid w:val="006E704E"/>
    <w:rsid w:val="006E7831"/>
    <w:rsid w:val="006F07DD"/>
    <w:rsid w:val="006F31F9"/>
    <w:rsid w:val="006F42FB"/>
    <w:rsid w:val="006F44B2"/>
    <w:rsid w:val="006F54B0"/>
    <w:rsid w:val="006F5A65"/>
    <w:rsid w:val="00700E4E"/>
    <w:rsid w:val="007019AF"/>
    <w:rsid w:val="00702019"/>
    <w:rsid w:val="0070218F"/>
    <w:rsid w:val="00703389"/>
    <w:rsid w:val="00710187"/>
    <w:rsid w:val="00710FCA"/>
    <w:rsid w:val="00711618"/>
    <w:rsid w:val="00711F0F"/>
    <w:rsid w:val="00713792"/>
    <w:rsid w:val="007144DE"/>
    <w:rsid w:val="00715203"/>
    <w:rsid w:val="00716568"/>
    <w:rsid w:val="007176A1"/>
    <w:rsid w:val="00720050"/>
    <w:rsid w:val="00720869"/>
    <w:rsid w:val="00720B86"/>
    <w:rsid w:val="007212A7"/>
    <w:rsid w:val="00721C5B"/>
    <w:rsid w:val="00721CC6"/>
    <w:rsid w:val="00723399"/>
    <w:rsid w:val="0072438E"/>
    <w:rsid w:val="0073073C"/>
    <w:rsid w:val="007312FB"/>
    <w:rsid w:val="007315A1"/>
    <w:rsid w:val="007318FC"/>
    <w:rsid w:val="00733071"/>
    <w:rsid w:val="00734784"/>
    <w:rsid w:val="00735179"/>
    <w:rsid w:val="00735C93"/>
    <w:rsid w:val="00736CDA"/>
    <w:rsid w:val="00737BAC"/>
    <w:rsid w:val="00740381"/>
    <w:rsid w:val="00741309"/>
    <w:rsid w:val="00742238"/>
    <w:rsid w:val="0074224F"/>
    <w:rsid w:val="00742400"/>
    <w:rsid w:val="00742DAE"/>
    <w:rsid w:val="0074319E"/>
    <w:rsid w:val="00744147"/>
    <w:rsid w:val="0074475F"/>
    <w:rsid w:val="0074478B"/>
    <w:rsid w:val="00744D80"/>
    <w:rsid w:val="00745866"/>
    <w:rsid w:val="00746CF1"/>
    <w:rsid w:val="007473DC"/>
    <w:rsid w:val="00747EF9"/>
    <w:rsid w:val="00750782"/>
    <w:rsid w:val="00751FF6"/>
    <w:rsid w:val="00753389"/>
    <w:rsid w:val="00755D81"/>
    <w:rsid w:val="007566DD"/>
    <w:rsid w:val="00757348"/>
    <w:rsid w:val="007578FB"/>
    <w:rsid w:val="00761A64"/>
    <w:rsid w:val="00761AB9"/>
    <w:rsid w:val="00761E50"/>
    <w:rsid w:val="00763250"/>
    <w:rsid w:val="00766369"/>
    <w:rsid w:val="007726C4"/>
    <w:rsid w:val="00780C1F"/>
    <w:rsid w:val="00781190"/>
    <w:rsid w:val="0078161D"/>
    <w:rsid w:val="00781B19"/>
    <w:rsid w:val="00782D5E"/>
    <w:rsid w:val="00783B98"/>
    <w:rsid w:val="00783DB7"/>
    <w:rsid w:val="007842FA"/>
    <w:rsid w:val="007845A0"/>
    <w:rsid w:val="00785C0D"/>
    <w:rsid w:val="00786110"/>
    <w:rsid w:val="00786AFC"/>
    <w:rsid w:val="00787589"/>
    <w:rsid w:val="00787E44"/>
    <w:rsid w:val="00790C18"/>
    <w:rsid w:val="00790F4C"/>
    <w:rsid w:val="007913DD"/>
    <w:rsid w:val="007918F9"/>
    <w:rsid w:val="007928FF"/>
    <w:rsid w:val="0079395F"/>
    <w:rsid w:val="00793B92"/>
    <w:rsid w:val="00793D70"/>
    <w:rsid w:val="007941BB"/>
    <w:rsid w:val="007945B9"/>
    <w:rsid w:val="0079601F"/>
    <w:rsid w:val="0079758E"/>
    <w:rsid w:val="007A0193"/>
    <w:rsid w:val="007A04D0"/>
    <w:rsid w:val="007A4F74"/>
    <w:rsid w:val="007A6B4E"/>
    <w:rsid w:val="007A6C54"/>
    <w:rsid w:val="007A731A"/>
    <w:rsid w:val="007A7E12"/>
    <w:rsid w:val="007B03F4"/>
    <w:rsid w:val="007B1D33"/>
    <w:rsid w:val="007B401D"/>
    <w:rsid w:val="007B4A9C"/>
    <w:rsid w:val="007B68F5"/>
    <w:rsid w:val="007C0501"/>
    <w:rsid w:val="007C24A8"/>
    <w:rsid w:val="007C2C89"/>
    <w:rsid w:val="007C325D"/>
    <w:rsid w:val="007C48AD"/>
    <w:rsid w:val="007C6A79"/>
    <w:rsid w:val="007C722F"/>
    <w:rsid w:val="007C7E46"/>
    <w:rsid w:val="007C7E7D"/>
    <w:rsid w:val="007D28DD"/>
    <w:rsid w:val="007D35AF"/>
    <w:rsid w:val="007D7B9C"/>
    <w:rsid w:val="007E0922"/>
    <w:rsid w:val="007E1940"/>
    <w:rsid w:val="007E2637"/>
    <w:rsid w:val="007E26D0"/>
    <w:rsid w:val="007E309A"/>
    <w:rsid w:val="007E3107"/>
    <w:rsid w:val="007E4130"/>
    <w:rsid w:val="007E430A"/>
    <w:rsid w:val="007E44ED"/>
    <w:rsid w:val="007E4C3C"/>
    <w:rsid w:val="007E585D"/>
    <w:rsid w:val="007E627F"/>
    <w:rsid w:val="007E6A86"/>
    <w:rsid w:val="007E70CB"/>
    <w:rsid w:val="007E78A4"/>
    <w:rsid w:val="007F13E3"/>
    <w:rsid w:val="007F164E"/>
    <w:rsid w:val="007F1B03"/>
    <w:rsid w:val="007F216C"/>
    <w:rsid w:val="007F2CA2"/>
    <w:rsid w:val="007F3517"/>
    <w:rsid w:val="007F3848"/>
    <w:rsid w:val="007F5AA1"/>
    <w:rsid w:val="007F68BD"/>
    <w:rsid w:val="00800EC7"/>
    <w:rsid w:val="00801C22"/>
    <w:rsid w:val="00801EAD"/>
    <w:rsid w:val="00802791"/>
    <w:rsid w:val="0080314D"/>
    <w:rsid w:val="00803967"/>
    <w:rsid w:val="0080513E"/>
    <w:rsid w:val="00806786"/>
    <w:rsid w:val="008105AE"/>
    <w:rsid w:val="00811005"/>
    <w:rsid w:val="008116AF"/>
    <w:rsid w:val="00811790"/>
    <w:rsid w:val="00812434"/>
    <w:rsid w:val="008142E7"/>
    <w:rsid w:val="00815A96"/>
    <w:rsid w:val="00817170"/>
    <w:rsid w:val="0082023D"/>
    <w:rsid w:val="008204DA"/>
    <w:rsid w:val="00820BDF"/>
    <w:rsid w:val="00822128"/>
    <w:rsid w:val="00822470"/>
    <w:rsid w:val="0082331B"/>
    <w:rsid w:val="00823502"/>
    <w:rsid w:val="00824627"/>
    <w:rsid w:val="00824990"/>
    <w:rsid w:val="008262DD"/>
    <w:rsid w:val="00827FB1"/>
    <w:rsid w:val="00831E31"/>
    <w:rsid w:val="00832C68"/>
    <w:rsid w:val="00835113"/>
    <w:rsid w:val="0083563A"/>
    <w:rsid w:val="00836732"/>
    <w:rsid w:val="00837036"/>
    <w:rsid w:val="008419A0"/>
    <w:rsid w:val="00841B1B"/>
    <w:rsid w:val="008447E9"/>
    <w:rsid w:val="00844F50"/>
    <w:rsid w:val="008453B6"/>
    <w:rsid w:val="00846832"/>
    <w:rsid w:val="00846C3D"/>
    <w:rsid w:val="00846F12"/>
    <w:rsid w:val="008542F1"/>
    <w:rsid w:val="00860CFE"/>
    <w:rsid w:val="008621FD"/>
    <w:rsid w:val="0086324D"/>
    <w:rsid w:val="0086385D"/>
    <w:rsid w:val="008641C9"/>
    <w:rsid w:val="008664CC"/>
    <w:rsid w:val="008674B3"/>
    <w:rsid w:val="0087033A"/>
    <w:rsid w:val="00870E18"/>
    <w:rsid w:val="00871A87"/>
    <w:rsid w:val="0087277C"/>
    <w:rsid w:val="008737E7"/>
    <w:rsid w:val="00873CB2"/>
    <w:rsid w:val="00874083"/>
    <w:rsid w:val="0087422F"/>
    <w:rsid w:val="0087456A"/>
    <w:rsid w:val="00875BE2"/>
    <w:rsid w:val="008772CB"/>
    <w:rsid w:val="0088035D"/>
    <w:rsid w:val="00880711"/>
    <w:rsid w:val="00880906"/>
    <w:rsid w:val="00883634"/>
    <w:rsid w:val="00883F22"/>
    <w:rsid w:val="00884796"/>
    <w:rsid w:val="008861BD"/>
    <w:rsid w:val="008876A0"/>
    <w:rsid w:val="008877EB"/>
    <w:rsid w:val="00890A27"/>
    <w:rsid w:val="0089188B"/>
    <w:rsid w:val="00892610"/>
    <w:rsid w:val="00893E3C"/>
    <w:rsid w:val="00895A2E"/>
    <w:rsid w:val="0089605F"/>
    <w:rsid w:val="00897991"/>
    <w:rsid w:val="00897F11"/>
    <w:rsid w:val="00897FB2"/>
    <w:rsid w:val="008A0253"/>
    <w:rsid w:val="008A0A1B"/>
    <w:rsid w:val="008A0A6C"/>
    <w:rsid w:val="008A162E"/>
    <w:rsid w:val="008A3252"/>
    <w:rsid w:val="008A3410"/>
    <w:rsid w:val="008A6961"/>
    <w:rsid w:val="008B05FB"/>
    <w:rsid w:val="008B0D87"/>
    <w:rsid w:val="008B10F0"/>
    <w:rsid w:val="008B1795"/>
    <w:rsid w:val="008B27F6"/>
    <w:rsid w:val="008B60BC"/>
    <w:rsid w:val="008B792D"/>
    <w:rsid w:val="008C0290"/>
    <w:rsid w:val="008C10B8"/>
    <w:rsid w:val="008C3872"/>
    <w:rsid w:val="008C397E"/>
    <w:rsid w:val="008C5AB9"/>
    <w:rsid w:val="008D0616"/>
    <w:rsid w:val="008D0678"/>
    <w:rsid w:val="008D2E4F"/>
    <w:rsid w:val="008D37BF"/>
    <w:rsid w:val="008D4418"/>
    <w:rsid w:val="008D4DA3"/>
    <w:rsid w:val="008E165C"/>
    <w:rsid w:val="008E3138"/>
    <w:rsid w:val="008E5BB2"/>
    <w:rsid w:val="008E7FD2"/>
    <w:rsid w:val="008F0C78"/>
    <w:rsid w:val="008F3614"/>
    <w:rsid w:val="008F3947"/>
    <w:rsid w:val="008F52E3"/>
    <w:rsid w:val="008F58FD"/>
    <w:rsid w:val="008F7FEA"/>
    <w:rsid w:val="009000CE"/>
    <w:rsid w:val="0090107C"/>
    <w:rsid w:val="0090475E"/>
    <w:rsid w:val="00905219"/>
    <w:rsid w:val="00905D83"/>
    <w:rsid w:val="00906B05"/>
    <w:rsid w:val="009072E2"/>
    <w:rsid w:val="00907652"/>
    <w:rsid w:val="00907852"/>
    <w:rsid w:val="00912598"/>
    <w:rsid w:val="00913806"/>
    <w:rsid w:val="0091436B"/>
    <w:rsid w:val="00917F81"/>
    <w:rsid w:val="009206B7"/>
    <w:rsid w:val="0092179F"/>
    <w:rsid w:val="00922CE6"/>
    <w:rsid w:val="00925279"/>
    <w:rsid w:val="00925E90"/>
    <w:rsid w:val="00926826"/>
    <w:rsid w:val="00926A51"/>
    <w:rsid w:val="00927AA9"/>
    <w:rsid w:val="0093004D"/>
    <w:rsid w:val="00931415"/>
    <w:rsid w:val="00931D29"/>
    <w:rsid w:val="00934D5B"/>
    <w:rsid w:val="00936C4F"/>
    <w:rsid w:val="00942086"/>
    <w:rsid w:val="009420EF"/>
    <w:rsid w:val="009426F8"/>
    <w:rsid w:val="00942987"/>
    <w:rsid w:val="0094471D"/>
    <w:rsid w:val="00947D3E"/>
    <w:rsid w:val="00950936"/>
    <w:rsid w:val="009510CB"/>
    <w:rsid w:val="009514C1"/>
    <w:rsid w:val="00951C3D"/>
    <w:rsid w:val="0095284D"/>
    <w:rsid w:val="009579D0"/>
    <w:rsid w:val="00961B67"/>
    <w:rsid w:val="00961C1C"/>
    <w:rsid w:val="00961CD8"/>
    <w:rsid w:val="0096296D"/>
    <w:rsid w:val="009652FA"/>
    <w:rsid w:val="009662F9"/>
    <w:rsid w:val="009663E9"/>
    <w:rsid w:val="0096669B"/>
    <w:rsid w:val="00970FB9"/>
    <w:rsid w:val="00971AE5"/>
    <w:rsid w:val="00972408"/>
    <w:rsid w:val="00973AB3"/>
    <w:rsid w:val="0097540E"/>
    <w:rsid w:val="00977B1F"/>
    <w:rsid w:val="00977B3B"/>
    <w:rsid w:val="00980700"/>
    <w:rsid w:val="00982D60"/>
    <w:rsid w:val="00984901"/>
    <w:rsid w:val="009857F1"/>
    <w:rsid w:val="00986FE9"/>
    <w:rsid w:val="009908B1"/>
    <w:rsid w:val="00991879"/>
    <w:rsid w:val="00991F3D"/>
    <w:rsid w:val="00992276"/>
    <w:rsid w:val="009929CB"/>
    <w:rsid w:val="00992DEB"/>
    <w:rsid w:val="00996746"/>
    <w:rsid w:val="009973C5"/>
    <w:rsid w:val="0099765B"/>
    <w:rsid w:val="00997ED7"/>
    <w:rsid w:val="009A139B"/>
    <w:rsid w:val="009A2DE1"/>
    <w:rsid w:val="009A49F6"/>
    <w:rsid w:val="009A6143"/>
    <w:rsid w:val="009A6EDF"/>
    <w:rsid w:val="009A7D69"/>
    <w:rsid w:val="009B117E"/>
    <w:rsid w:val="009B1917"/>
    <w:rsid w:val="009B2582"/>
    <w:rsid w:val="009B2A2C"/>
    <w:rsid w:val="009C2AC0"/>
    <w:rsid w:val="009C404D"/>
    <w:rsid w:val="009C42E1"/>
    <w:rsid w:val="009C4551"/>
    <w:rsid w:val="009C57F9"/>
    <w:rsid w:val="009C6A99"/>
    <w:rsid w:val="009C767E"/>
    <w:rsid w:val="009D0234"/>
    <w:rsid w:val="009D0E12"/>
    <w:rsid w:val="009D101B"/>
    <w:rsid w:val="009D172D"/>
    <w:rsid w:val="009D2048"/>
    <w:rsid w:val="009D241D"/>
    <w:rsid w:val="009D36E1"/>
    <w:rsid w:val="009D6B03"/>
    <w:rsid w:val="009D6C28"/>
    <w:rsid w:val="009D74AC"/>
    <w:rsid w:val="009D769C"/>
    <w:rsid w:val="009D77C9"/>
    <w:rsid w:val="009E1F34"/>
    <w:rsid w:val="009E2035"/>
    <w:rsid w:val="009E22B5"/>
    <w:rsid w:val="009E247C"/>
    <w:rsid w:val="009E5B97"/>
    <w:rsid w:val="009E6748"/>
    <w:rsid w:val="009E6C5B"/>
    <w:rsid w:val="009E6CB1"/>
    <w:rsid w:val="009E747A"/>
    <w:rsid w:val="009E7AC7"/>
    <w:rsid w:val="009F1210"/>
    <w:rsid w:val="009F1402"/>
    <w:rsid w:val="009F2D2A"/>
    <w:rsid w:val="009F3935"/>
    <w:rsid w:val="009F6E5F"/>
    <w:rsid w:val="009F7055"/>
    <w:rsid w:val="009F70DD"/>
    <w:rsid w:val="009F7994"/>
    <w:rsid w:val="00A0078A"/>
    <w:rsid w:val="00A01637"/>
    <w:rsid w:val="00A03757"/>
    <w:rsid w:val="00A03AE4"/>
    <w:rsid w:val="00A057AB"/>
    <w:rsid w:val="00A05A97"/>
    <w:rsid w:val="00A06165"/>
    <w:rsid w:val="00A067B4"/>
    <w:rsid w:val="00A06DE2"/>
    <w:rsid w:val="00A0754B"/>
    <w:rsid w:val="00A104ED"/>
    <w:rsid w:val="00A13B46"/>
    <w:rsid w:val="00A1457C"/>
    <w:rsid w:val="00A14B83"/>
    <w:rsid w:val="00A15544"/>
    <w:rsid w:val="00A15853"/>
    <w:rsid w:val="00A16A9E"/>
    <w:rsid w:val="00A170EB"/>
    <w:rsid w:val="00A2016A"/>
    <w:rsid w:val="00A204D8"/>
    <w:rsid w:val="00A208FF"/>
    <w:rsid w:val="00A20EA9"/>
    <w:rsid w:val="00A2188A"/>
    <w:rsid w:val="00A21B25"/>
    <w:rsid w:val="00A22773"/>
    <w:rsid w:val="00A228CE"/>
    <w:rsid w:val="00A22DFC"/>
    <w:rsid w:val="00A23537"/>
    <w:rsid w:val="00A243E6"/>
    <w:rsid w:val="00A24FC6"/>
    <w:rsid w:val="00A26855"/>
    <w:rsid w:val="00A27418"/>
    <w:rsid w:val="00A2770C"/>
    <w:rsid w:val="00A27A0D"/>
    <w:rsid w:val="00A30787"/>
    <w:rsid w:val="00A324F8"/>
    <w:rsid w:val="00A339B3"/>
    <w:rsid w:val="00A34567"/>
    <w:rsid w:val="00A37551"/>
    <w:rsid w:val="00A406E6"/>
    <w:rsid w:val="00A42349"/>
    <w:rsid w:val="00A4238E"/>
    <w:rsid w:val="00A4256F"/>
    <w:rsid w:val="00A44526"/>
    <w:rsid w:val="00A44F0D"/>
    <w:rsid w:val="00A4559B"/>
    <w:rsid w:val="00A45A5B"/>
    <w:rsid w:val="00A45F74"/>
    <w:rsid w:val="00A5298A"/>
    <w:rsid w:val="00A5460E"/>
    <w:rsid w:val="00A609D3"/>
    <w:rsid w:val="00A621F7"/>
    <w:rsid w:val="00A6289C"/>
    <w:rsid w:val="00A637C7"/>
    <w:rsid w:val="00A63CDE"/>
    <w:rsid w:val="00A67D9C"/>
    <w:rsid w:val="00A71A50"/>
    <w:rsid w:val="00A722F2"/>
    <w:rsid w:val="00A72902"/>
    <w:rsid w:val="00A740E6"/>
    <w:rsid w:val="00A75FE3"/>
    <w:rsid w:val="00A77760"/>
    <w:rsid w:val="00A77819"/>
    <w:rsid w:val="00A80ADD"/>
    <w:rsid w:val="00A81083"/>
    <w:rsid w:val="00A81849"/>
    <w:rsid w:val="00A842AE"/>
    <w:rsid w:val="00A85D2A"/>
    <w:rsid w:val="00A872E6"/>
    <w:rsid w:val="00A92B3A"/>
    <w:rsid w:val="00A949F3"/>
    <w:rsid w:val="00A94B14"/>
    <w:rsid w:val="00A9529B"/>
    <w:rsid w:val="00A95D90"/>
    <w:rsid w:val="00A9738F"/>
    <w:rsid w:val="00AA2A5B"/>
    <w:rsid w:val="00AA300A"/>
    <w:rsid w:val="00AA5ABC"/>
    <w:rsid w:val="00AA758C"/>
    <w:rsid w:val="00AB215D"/>
    <w:rsid w:val="00AB322E"/>
    <w:rsid w:val="00AB3730"/>
    <w:rsid w:val="00AB3F10"/>
    <w:rsid w:val="00AB480A"/>
    <w:rsid w:val="00AB50F9"/>
    <w:rsid w:val="00AB6249"/>
    <w:rsid w:val="00AB73A9"/>
    <w:rsid w:val="00AB7BBD"/>
    <w:rsid w:val="00AC2161"/>
    <w:rsid w:val="00AC3037"/>
    <w:rsid w:val="00AC38B3"/>
    <w:rsid w:val="00AC4E97"/>
    <w:rsid w:val="00AC5733"/>
    <w:rsid w:val="00AD13C8"/>
    <w:rsid w:val="00AD14A0"/>
    <w:rsid w:val="00AD1719"/>
    <w:rsid w:val="00AD1D6B"/>
    <w:rsid w:val="00AD3C9B"/>
    <w:rsid w:val="00AD50A2"/>
    <w:rsid w:val="00AD7189"/>
    <w:rsid w:val="00AE1051"/>
    <w:rsid w:val="00AE1214"/>
    <w:rsid w:val="00AE14BE"/>
    <w:rsid w:val="00AE1F9C"/>
    <w:rsid w:val="00AE265A"/>
    <w:rsid w:val="00AE4B67"/>
    <w:rsid w:val="00AE594C"/>
    <w:rsid w:val="00AF02B6"/>
    <w:rsid w:val="00AF1552"/>
    <w:rsid w:val="00AF32FE"/>
    <w:rsid w:val="00AF33C9"/>
    <w:rsid w:val="00AF5749"/>
    <w:rsid w:val="00AF6A8A"/>
    <w:rsid w:val="00AF7071"/>
    <w:rsid w:val="00AF7867"/>
    <w:rsid w:val="00AF7BAE"/>
    <w:rsid w:val="00B00003"/>
    <w:rsid w:val="00B03349"/>
    <w:rsid w:val="00B059C7"/>
    <w:rsid w:val="00B075B1"/>
    <w:rsid w:val="00B111EA"/>
    <w:rsid w:val="00B113DB"/>
    <w:rsid w:val="00B11402"/>
    <w:rsid w:val="00B126D0"/>
    <w:rsid w:val="00B139AA"/>
    <w:rsid w:val="00B147A4"/>
    <w:rsid w:val="00B151DC"/>
    <w:rsid w:val="00B15360"/>
    <w:rsid w:val="00B15A0A"/>
    <w:rsid w:val="00B1628B"/>
    <w:rsid w:val="00B16A1A"/>
    <w:rsid w:val="00B16C87"/>
    <w:rsid w:val="00B177AA"/>
    <w:rsid w:val="00B21ADC"/>
    <w:rsid w:val="00B22AFF"/>
    <w:rsid w:val="00B23D8A"/>
    <w:rsid w:val="00B249E6"/>
    <w:rsid w:val="00B24DFB"/>
    <w:rsid w:val="00B252D6"/>
    <w:rsid w:val="00B2678E"/>
    <w:rsid w:val="00B30D98"/>
    <w:rsid w:val="00B3123D"/>
    <w:rsid w:val="00B33897"/>
    <w:rsid w:val="00B345DB"/>
    <w:rsid w:val="00B368A3"/>
    <w:rsid w:val="00B36B14"/>
    <w:rsid w:val="00B40353"/>
    <w:rsid w:val="00B403E6"/>
    <w:rsid w:val="00B4118A"/>
    <w:rsid w:val="00B433B6"/>
    <w:rsid w:val="00B4351C"/>
    <w:rsid w:val="00B4382D"/>
    <w:rsid w:val="00B4634F"/>
    <w:rsid w:val="00B465CC"/>
    <w:rsid w:val="00B4686F"/>
    <w:rsid w:val="00B46E09"/>
    <w:rsid w:val="00B472FE"/>
    <w:rsid w:val="00B506C3"/>
    <w:rsid w:val="00B50EA3"/>
    <w:rsid w:val="00B521FD"/>
    <w:rsid w:val="00B533F1"/>
    <w:rsid w:val="00B54295"/>
    <w:rsid w:val="00B546D2"/>
    <w:rsid w:val="00B54E3D"/>
    <w:rsid w:val="00B55530"/>
    <w:rsid w:val="00B56CBF"/>
    <w:rsid w:val="00B57B94"/>
    <w:rsid w:val="00B60617"/>
    <w:rsid w:val="00B61467"/>
    <w:rsid w:val="00B62C97"/>
    <w:rsid w:val="00B66214"/>
    <w:rsid w:val="00B66324"/>
    <w:rsid w:val="00B67089"/>
    <w:rsid w:val="00B71136"/>
    <w:rsid w:val="00B71330"/>
    <w:rsid w:val="00B7239E"/>
    <w:rsid w:val="00B7658A"/>
    <w:rsid w:val="00B807EC"/>
    <w:rsid w:val="00B8486E"/>
    <w:rsid w:val="00B85222"/>
    <w:rsid w:val="00B866E1"/>
    <w:rsid w:val="00B90666"/>
    <w:rsid w:val="00B915CE"/>
    <w:rsid w:val="00B93B9C"/>
    <w:rsid w:val="00B93C84"/>
    <w:rsid w:val="00B979FA"/>
    <w:rsid w:val="00B97E11"/>
    <w:rsid w:val="00BA0EE7"/>
    <w:rsid w:val="00BA1324"/>
    <w:rsid w:val="00BA1D58"/>
    <w:rsid w:val="00BA4034"/>
    <w:rsid w:val="00BA6977"/>
    <w:rsid w:val="00BA7B2A"/>
    <w:rsid w:val="00BB03B3"/>
    <w:rsid w:val="00BB0C19"/>
    <w:rsid w:val="00BB1D5C"/>
    <w:rsid w:val="00BB24F8"/>
    <w:rsid w:val="00BB35FB"/>
    <w:rsid w:val="00BB7ED9"/>
    <w:rsid w:val="00BC0BA4"/>
    <w:rsid w:val="00BC13D1"/>
    <w:rsid w:val="00BC2201"/>
    <w:rsid w:val="00BC267C"/>
    <w:rsid w:val="00BC383C"/>
    <w:rsid w:val="00BC5091"/>
    <w:rsid w:val="00BC6BC4"/>
    <w:rsid w:val="00BD016D"/>
    <w:rsid w:val="00BD316B"/>
    <w:rsid w:val="00BD3B9D"/>
    <w:rsid w:val="00BD6C15"/>
    <w:rsid w:val="00BE1176"/>
    <w:rsid w:val="00BE11BE"/>
    <w:rsid w:val="00BE22F7"/>
    <w:rsid w:val="00BE27C9"/>
    <w:rsid w:val="00BE59C8"/>
    <w:rsid w:val="00BF2B55"/>
    <w:rsid w:val="00BF3EB2"/>
    <w:rsid w:val="00BF4120"/>
    <w:rsid w:val="00BF5A93"/>
    <w:rsid w:val="00BF6288"/>
    <w:rsid w:val="00BF642C"/>
    <w:rsid w:val="00BF7B54"/>
    <w:rsid w:val="00BF7C54"/>
    <w:rsid w:val="00C02E1D"/>
    <w:rsid w:val="00C04CDB"/>
    <w:rsid w:val="00C05C1C"/>
    <w:rsid w:val="00C06D1B"/>
    <w:rsid w:val="00C0766D"/>
    <w:rsid w:val="00C0778F"/>
    <w:rsid w:val="00C07905"/>
    <w:rsid w:val="00C07F80"/>
    <w:rsid w:val="00C12515"/>
    <w:rsid w:val="00C12A07"/>
    <w:rsid w:val="00C13A4E"/>
    <w:rsid w:val="00C1412B"/>
    <w:rsid w:val="00C146AE"/>
    <w:rsid w:val="00C15814"/>
    <w:rsid w:val="00C21CE1"/>
    <w:rsid w:val="00C22AD3"/>
    <w:rsid w:val="00C22BF4"/>
    <w:rsid w:val="00C26102"/>
    <w:rsid w:val="00C26552"/>
    <w:rsid w:val="00C26E3B"/>
    <w:rsid w:val="00C30F96"/>
    <w:rsid w:val="00C316D9"/>
    <w:rsid w:val="00C320DC"/>
    <w:rsid w:val="00C32F9C"/>
    <w:rsid w:val="00C32FFE"/>
    <w:rsid w:val="00C34D00"/>
    <w:rsid w:val="00C3548E"/>
    <w:rsid w:val="00C36188"/>
    <w:rsid w:val="00C368DE"/>
    <w:rsid w:val="00C36A2B"/>
    <w:rsid w:val="00C37587"/>
    <w:rsid w:val="00C40978"/>
    <w:rsid w:val="00C41227"/>
    <w:rsid w:val="00C4149D"/>
    <w:rsid w:val="00C41F73"/>
    <w:rsid w:val="00C4388E"/>
    <w:rsid w:val="00C44B12"/>
    <w:rsid w:val="00C44E01"/>
    <w:rsid w:val="00C45C13"/>
    <w:rsid w:val="00C46C73"/>
    <w:rsid w:val="00C47B0A"/>
    <w:rsid w:val="00C47F93"/>
    <w:rsid w:val="00C50BCB"/>
    <w:rsid w:val="00C51A15"/>
    <w:rsid w:val="00C53158"/>
    <w:rsid w:val="00C55B1E"/>
    <w:rsid w:val="00C5609F"/>
    <w:rsid w:val="00C56FC8"/>
    <w:rsid w:val="00C60552"/>
    <w:rsid w:val="00C61830"/>
    <w:rsid w:val="00C621AD"/>
    <w:rsid w:val="00C64773"/>
    <w:rsid w:val="00C650C9"/>
    <w:rsid w:val="00C66226"/>
    <w:rsid w:val="00C66A8E"/>
    <w:rsid w:val="00C715C9"/>
    <w:rsid w:val="00C7168C"/>
    <w:rsid w:val="00C718A9"/>
    <w:rsid w:val="00C720D9"/>
    <w:rsid w:val="00C72E91"/>
    <w:rsid w:val="00C73DD7"/>
    <w:rsid w:val="00C73E8E"/>
    <w:rsid w:val="00C74C1F"/>
    <w:rsid w:val="00C77BE5"/>
    <w:rsid w:val="00C8243C"/>
    <w:rsid w:val="00C834F8"/>
    <w:rsid w:val="00C8377F"/>
    <w:rsid w:val="00C85BB7"/>
    <w:rsid w:val="00C86459"/>
    <w:rsid w:val="00C86B53"/>
    <w:rsid w:val="00C87745"/>
    <w:rsid w:val="00C90BE1"/>
    <w:rsid w:val="00C91767"/>
    <w:rsid w:val="00C95341"/>
    <w:rsid w:val="00C9759B"/>
    <w:rsid w:val="00C9771D"/>
    <w:rsid w:val="00C9775D"/>
    <w:rsid w:val="00C97BF1"/>
    <w:rsid w:val="00CA0985"/>
    <w:rsid w:val="00CA1496"/>
    <w:rsid w:val="00CA2CC7"/>
    <w:rsid w:val="00CA4B43"/>
    <w:rsid w:val="00CA6E66"/>
    <w:rsid w:val="00CA7AB3"/>
    <w:rsid w:val="00CB0626"/>
    <w:rsid w:val="00CB1DF5"/>
    <w:rsid w:val="00CB27A8"/>
    <w:rsid w:val="00CB27D5"/>
    <w:rsid w:val="00CB64B9"/>
    <w:rsid w:val="00CB7468"/>
    <w:rsid w:val="00CB7BE1"/>
    <w:rsid w:val="00CC1A9E"/>
    <w:rsid w:val="00CC2F46"/>
    <w:rsid w:val="00CC331E"/>
    <w:rsid w:val="00CC565C"/>
    <w:rsid w:val="00CC58AB"/>
    <w:rsid w:val="00CC69BE"/>
    <w:rsid w:val="00CD02AB"/>
    <w:rsid w:val="00CD0F54"/>
    <w:rsid w:val="00CD1433"/>
    <w:rsid w:val="00CD2443"/>
    <w:rsid w:val="00CD266D"/>
    <w:rsid w:val="00CD2980"/>
    <w:rsid w:val="00CD29A1"/>
    <w:rsid w:val="00CD3278"/>
    <w:rsid w:val="00CD3F4D"/>
    <w:rsid w:val="00CD58F4"/>
    <w:rsid w:val="00CD5A40"/>
    <w:rsid w:val="00CD5EC8"/>
    <w:rsid w:val="00CD767E"/>
    <w:rsid w:val="00CE0019"/>
    <w:rsid w:val="00CE1235"/>
    <w:rsid w:val="00CE186D"/>
    <w:rsid w:val="00CE1E86"/>
    <w:rsid w:val="00CE3EAF"/>
    <w:rsid w:val="00CE67B9"/>
    <w:rsid w:val="00CF0756"/>
    <w:rsid w:val="00CF173B"/>
    <w:rsid w:val="00CF314D"/>
    <w:rsid w:val="00CF5FA2"/>
    <w:rsid w:val="00CF7A23"/>
    <w:rsid w:val="00CF7D46"/>
    <w:rsid w:val="00D006EE"/>
    <w:rsid w:val="00D01041"/>
    <w:rsid w:val="00D02E01"/>
    <w:rsid w:val="00D04497"/>
    <w:rsid w:val="00D046B1"/>
    <w:rsid w:val="00D054A9"/>
    <w:rsid w:val="00D056DE"/>
    <w:rsid w:val="00D06C84"/>
    <w:rsid w:val="00D1001D"/>
    <w:rsid w:val="00D12E61"/>
    <w:rsid w:val="00D139CC"/>
    <w:rsid w:val="00D15A43"/>
    <w:rsid w:val="00D15B03"/>
    <w:rsid w:val="00D16034"/>
    <w:rsid w:val="00D20185"/>
    <w:rsid w:val="00D20BBE"/>
    <w:rsid w:val="00D2174B"/>
    <w:rsid w:val="00D2253D"/>
    <w:rsid w:val="00D22850"/>
    <w:rsid w:val="00D22D1B"/>
    <w:rsid w:val="00D23C2F"/>
    <w:rsid w:val="00D23E7F"/>
    <w:rsid w:val="00D24FCF"/>
    <w:rsid w:val="00D270EB"/>
    <w:rsid w:val="00D32902"/>
    <w:rsid w:val="00D3375A"/>
    <w:rsid w:val="00D3396E"/>
    <w:rsid w:val="00D33EE2"/>
    <w:rsid w:val="00D3445F"/>
    <w:rsid w:val="00D347DF"/>
    <w:rsid w:val="00D34CF6"/>
    <w:rsid w:val="00D35B3A"/>
    <w:rsid w:val="00D360EF"/>
    <w:rsid w:val="00D37F80"/>
    <w:rsid w:val="00D4070D"/>
    <w:rsid w:val="00D40CEE"/>
    <w:rsid w:val="00D41CEB"/>
    <w:rsid w:val="00D44617"/>
    <w:rsid w:val="00D44D9C"/>
    <w:rsid w:val="00D500D9"/>
    <w:rsid w:val="00D50776"/>
    <w:rsid w:val="00D51681"/>
    <w:rsid w:val="00D51FFD"/>
    <w:rsid w:val="00D5258F"/>
    <w:rsid w:val="00D53FC5"/>
    <w:rsid w:val="00D548D9"/>
    <w:rsid w:val="00D54907"/>
    <w:rsid w:val="00D55363"/>
    <w:rsid w:val="00D55C6E"/>
    <w:rsid w:val="00D567DC"/>
    <w:rsid w:val="00D60781"/>
    <w:rsid w:val="00D60C04"/>
    <w:rsid w:val="00D634B0"/>
    <w:rsid w:val="00D64705"/>
    <w:rsid w:val="00D66318"/>
    <w:rsid w:val="00D71E73"/>
    <w:rsid w:val="00D74988"/>
    <w:rsid w:val="00D75E20"/>
    <w:rsid w:val="00D76035"/>
    <w:rsid w:val="00D7610E"/>
    <w:rsid w:val="00D77467"/>
    <w:rsid w:val="00D80B9B"/>
    <w:rsid w:val="00D813A2"/>
    <w:rsid w:val="00D82332"/>
    <w:rsid w:val="00D834DA"/>
    <w:rsid w:val="00D83686"/>
    <w:rsid w:val="00D8403A"/>
    <w:rsid w:val="00D84127"/>
    <w:rsid w:val="00D85D30"/>
    <w:rsid w:val="00D85DF5"/>
    <w:rsid w:val="00D8724E"/>
    <w:rsid w:val="00D90A8B"/>
    <w:rsid w:val="00D91058"/>
    <w:rsid w:val="00D91190"/>
    <w:rsid w:val="00D91328"/>
    <w:rsid w:val="00D91CA1"/>
    <w:rsid w:val="00D95D06"/>
    <w:rsid w:val="00D961F2"/>
    <w:rsid w:val="00D9714B"/>
    <w:rsid w:val="00D972F0"/>
    <w:rsid w:val="00DA06C6"/>
    <w:rsid w:val="00DA06D4"/>
    <w:rsid w:val="00DA5B68"/>
    <w:rsid w:val="00DB11AE"/>
    <w:rsid w:val="00DB2C01"/>
    <w:rsid w:val="00DB394A"/>
    <w:rsid w:val="00DB7239"/>
    <w:rsid w:val="00DB7390"/>
    <w:rsid w:val="00DB756E"/>
    <w:rsid w:val="00DB76EC"/>
    <w:rsid w:val="00DC1929"/>
    <w:rsid w:val="00DC1C3F"/>
    <w:rsid w:val="00DC23B6"/>
    <w:rsid w:val="00DC3A6D"/>
    <w:rsid w:val="00DC5649"/>
    <w:rsid w:val="00DC6A74"/>
    <w:rsid w:val="00DC7718"/>
    <w:rsid w:val="00DD0756"/>
    <w:rsid w:val="00DD0D5F"/>
    <w:rsid w:val="00DD1048"/>
    <w:rsid w:val="00DE059E"/>
    <w:rsid w:val="00DE409E"/>
    <w:rsid w:val="00DE46CA"/>
    <w:rsid w:val="00DE4968"/>
    <w:rsid w:val="00DE4EA8"/>
    <w:rsid w:val="00DE4EE0"/>
    <w:rsid w:val="00DE5DA7"/>
    <w:rsid w:val="00DE66D9"/>
    <w:rsid w:val="00DE70A7"/>
    <w:rsid w:val="00DF0280"/>
    <w:rsid w:val="00DF04A9"/>
    <w:rsid w:val="00DF063F"/>
    <w:rsid w:val="00DF0F81"/>
    <w:rsid w:val="00DF31C7"/>
    <w:rsid w:val="00DF40BF"/>
    <w:rsid w:val="00DF40C2"/>
    <w:rsid w:val="00DF55C3"/>
    <w:rsid w:val="00DF5A72"/>
    <w:rsid w:val="00DF5F3B"/>
    <w:rsid w:val="00DF6407"/>
    <w:rsid w:val="00E01595"/>
    <w:rsid w:val="00E04AD8"/>
    <w:rsid w:val="00E05066"/>
    <w:rsid w:val="00E07428"/>
    <w:rsid w:val="00E0795A"/>
    <w:rsid w:val="00E07C6D"/>
    <w:rsid w:val="00E07FC9"/>
    <w:rsid w:val="00E137D1"/>
    <w:rsid w:val="00E13B2C"/>
    <w:rsid w:val="00E14517"/>
    <w:rsid w:val="00E15634"/>
    <w:rsid w:val="00E17FA9"/>
    <w:rsid w:val="00E20540"/>
    <w:rsid w:val="00E2227F"/>
    <w:rsid w:val="00E234C8"/>
    <w:rsid w:val="00E23C97"/>
    <w:rsid w:val="00E24198"/>
    <w:rsid w:val="00E2559C"/>
    <w:rsid w:val="00E2635F"/>
    <w:rsid w:val="00E2671D"/>
    <w:rsid w:val="00E26BF5"/>
    <w:rsid w:val="00E26CE5"/>
    <w:rsid w:val="00E27D79"/>
    <w:rsid w:val="00E27ED3"/>
    <w:rsid w:val="00E302BC"/>
    <w:rsid w:val="00E32C5E"/>
    <w:rsid w:val="00E3636D"/>
    <w:rsid w:val="00E36F31"/>
    <w:rsid w:val="00E41175"/>
    <w:rsid w:val="00E42797"/>
    <w:rsid w:val="00E43D48"/>
    <w:rsid w:val="00E44CD2"/>
    <w:rsid w:val="00E472C4"/>
    <w:rsid w:val="00E51B14"/>
    <w:rsid w:val="00E53375"/>
    <w:rsid w:val="00E54A96"/>
    <w:rsid w:val="00E54FDE"/>
    <w:rsid w:val="00E57BF8"/>
    <w:rsid w:val="00E60802"/>
    <w:rsid w:val="00E6090B"/>
    <w:rsid w:val="00E60B0F"/>
    <w:rsid w:val="00E6239B"/>
    <w:rsid w:val="00E64251"/>
    <w:rsid w:val="00E65102"/>
    <w:rsid w:val="00E65309"/>
    <w:rsid w:val="00E65CE6"/>
    <w:rsid w:val="00E6645A"/>
    <w:rsid w:val="00E66A33"/>
    <w:rsid w:val="00E70421"/>
    <w:rsid w:val="00E72E49"/>
    <w:rsid w:val="00E7387C"/>
    <w:rsid w:val="00E73E7E"/>
    <w:rsid w:val="00E74ACA"/>
    <w:rsid w:val="00E74C15"/>
    <w:rsid w:val="00E7557B"/>
    <w:rsid w:val="00E76FFF"/>
    <w:rsid w:val="00E81513"/>
    <w:rsid w:val="00E81C0C"/>
    <w:rsid w:val="00E847F9"/>
    <w:rsid w:val="00E84E34"/>
    <w:rsid w:val="00E86EBE"/>
    <w:rsid w:val="00E8732B"/>
    <w:rsid w:val="00E87912"/>
    <w:rsid w:val="00E9101E"/>
    <w:rsid w:val="00E9149B"/>
    <w:rsid w:val="00E91938"/>
    <w:rsid w:val="00E91BB8"/>
    <w:rsid w:val="00E91D82"/>
    <w:rsid w:val="00E93D34"/>
    <w:rsid w:val="00E93EA6"/>
    <w:rsid w:val="00E95D59"/>
    <w:rsid w:val="00E96860"/>
    <w:rsid w:val="00E97194"/>
    <w:rsid w:val="00EA0E7C"/>
    <w:rsid w:val="00EA131C"/>
    <w:rsid w:val="00EA15E6"/>
    <w:rsid w:val="00EA19EC"/>
    <w:rsid w:val="00EA34AE"/>
    <w:rsid w:val="00EA3782"/>
    <w:rsid w:val="00EA4A61"/>
    <w:rsid w:val="00EA4B59"/>
    <w:rsid w:val="00EA4EE0"/>
    <w:rsid w:val="00EA6D04"/>
    <w:rsid w:val="00EA76E6"/>
    <w:rsid w:val="00EA77DD"/>
    <w:rsid w:val="00EB0BA8"/>
    <w:rsid w:val="00EB13FC"/>
    <w:rsid w:val="00EB160D"/>
    <w:rsid w:val="00EB2C84"/>
    <w:rsid w:val="00EB3013"/>
    <w:rsid w:val="00EB326D"/>
    <w:rsid w:val="00EB3851"/>
    <w:rsid w:val="00EB5DA6"/>
    <w:rsid w:val="00EC127A"/>
    <w:rsid w:val="00EC20F2"/>
    <w:rsid w:val="00EC3CBF"/>
    <w:rsid w:val="00EC4AF9"/>
    <w:rsid w:val="00EC65A2"/>
    <w:rsid w:val="00EC761B"/>
    <w:rsid w:val="00EC793E"/>
    <w:rsid w:val="00ED0E66"/>
    <w:rsid w:val="00ED2006"/>
    <w:rsid w:val="00ED2109"/>
    <w:rsid w:val="00ED2DD1"/>
    <w:rsid w:val="00ED3B68"/>
    <w:rsid w:val="00ED3C06"/>
    <w:rsid w:val="00ED402E"/>
    <w:rsid w:val="00ED481E"/>
    <w:rsid w:val="00ED56F7"/>
    <w:rsid w:val="00ED62F2"/>
    <w:rsid w:val="00ED68CB"/>
    <w:rsid w:val="00EE028B"/>
    <w:rsid w:val="00EE2303"/>
    <w:rsid w:val="00EE5BA5"/>
    <w:rsid w:val="00EE7D71"/>
    <w:rsid w:val="00EE7FE0"/>
    <w:rsid w:val="00EF0099"/>
    <w:rsid w:val="00EF0910"/>
    <w:rsid w:val="00EF122F"/>
    <w:rsid w:val="00EF16DF"/>
    <w:rsid w:val="00EF18D1"/>
    <w:rsid w:val="00EF309E"/>
    <w:rsid w:val="00EF313D"/>
    <w:rsid w:val="00EF3A23"/>
    <w:rsid w:val="00EF418E"/>
    <w:rsid w:val="00EF65D4"/>
    <w:rsid w:val="00EF6A4F"/>
    <w:rsid w:val="00EF6AB3"/>
    <w:rsid w:val="00F061E5"/>
    <w:rsid w:val="00F06ACB"/>
    <w:rsid w:val="00F06DD1"/>
    <w:rsid w:val="00F06DE6"/>
    <w:rsid w:val="00F113EF"/>
    <w:rsid w:val="00F11873"/>
    <w:rsid w:val="00F123BF"/>
    <w:rsid w:val="00F13822"/>
    <w:rsid w:val="00F15F1C"/>
    <w:rsid w:val="00F16392"/>
    <w:rsid w:val="00F173EB"/>
    <w:rsid w:val="00F217E7"/>
    <w:rsid w:val="00F243AD"/>
    <w:rsid w:val="00F24C55"/>
    <w:rsid w:val="00F250C1"/>
    <w:rsid w:val="00F259EC"/>
    <w:rsid w:val="00F25C91"/>
    <w:rsid w:val="00F26322"/>
    <w:rsid w:val="00F27B4B"/>
    <w:rsid w:val="00F30297"/>
    <w:rsid w:val="00F34C78"/>
    <w:rsid w:val="00F3768E"/>
    <w:rsid w:val="00F4175B"/>
    <w:rsid w:val="00F4236C"/>
    <w:rsid w:val="00F43245"/>
    <w:rsid w:val="00F43BCB"/>
    <w:rsid w:val="00F44DC3"/>
    <w:rsid w:val="00F44F77"/>
    <w:rsid w:val="00F46002"/>
    <w:rsid w:val="00F50477"/>
    <w:rsid w:val="00F508F9"/>
    <w:rsid w:val="00F5118B"/>
    <w:rsid w:val="00F52508"/>
    <w:rsid w:val="00F5499F"/>
    <w:rsid w:val="00F57454"/>
    <w:rsid w:val="00F63B96"/>
    <w:rsid w:val="00F67836"/>
    <w:rsid w:val="00F71C11"/>
    <w:rsid w:val="00F72193"/>
    <w:rsid w:val="00F7245A"/>
    <w:rsid w:val="00F72492"/>
    <w:rsid w:val="00F72E68"/>
    <w:rsid w:val="00F73AF6"/>
    <w:rsid w:val="00F73BA3"/>
    <w:rsid w:val="00F75DD2"/>
    <w:rsid w:val="00F7700E"/>
    <w:rsid w:val="00F77965"/>
    <w:rsid w:val="00F80EBE"/>
    <w:rsid w:val="00F81458"/>
    <w:rsid w:val="00F81AA9"/>
    <w:rsid w:val="00F81B3C"/>
    <w:rsid w:val="00F84BC3"/>
    <w:rsid w:val="00F863C4"/>
    <w:rsid w:val="00F9035D"/>
    <w:rsid w:val="00F91453"/>
    <w:rsid w:val="00F9215E"/>
    <w:rsid w:val="00F941B8"/>
    <w:rsid w:val="00F94FE4"/>
    <w:rsid w:val="00F957CA"/>
    <w:rsid w:val="00F97682"/>
    <w:rsid w:val="00F97C1F"/>
    <w:rsid w:val="00FA05B7"/>
    <w:rsid w:val="00FA4C90"/>
    <w:rsid w:val="00FA7B53"/>
    <w:rsid w:val="00FB18EA"/>
    <w:rsid w:val="00FB22B2"/>
    <w:rsid w:val="00FB2A49"/>
    <w:rsid w:val="00FB6D53"/>
    <w:rsid w:val="00FC148E"/>
    <w:rsid w:val="00FC294E"/>
    <w:rsid w:val="00FC30FB"/>
    <w:rsid w:val="00FC361A"/>
    <w:rsid w:val="00FC6B68"/>
    <w:rsid w:val="00FC708B"/>
    <w:rsid w:val="00FD1726"/>
    <w:rsid w:val="00FD2095"/>
    <w:rsid w:val="00FD474E"/>
    <w:rsid w:val="00FD478C"/>
    <w:rsid w:val="00FD5E70"/>
    <w:rsid w:val="00FD7C61"/>
    <w:rsid w:val="00FE0367"/>
    <w:rsid w:val="00FE4169"/>
    <w:rsid w:val="00FE4D0C"/>
    <w:rsid w:val="00FE65F2"/>
    <w:rsid w:val="00FE69F8"/>
    <w:rsid w:val="00FF05F3"/>
    <w:rsid w:val="00FF0DDB"/>
    <w:rsid w:val="00FF1821"/>
    <w:rsid w:val="00FF1ADD"/>
    <w:rsid w:val="00FF3259"/>
    <w:rsid w:val="00FF3653"/>
    <w:rsid w:val="00FF377D"/>
    <w:rsid w:val="00FF46BC"/>
    <w:rsid w:val="00FF5A6A"/>
    <w:rsid w:val="00FF7DAB"/>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0008660"/>
  <w15:docId w15:val="{2CE528C6-A92E-495A-BEBA-7534E9ABE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6358"/>
    <w:pPr>
      <w:spacing w:after="200" w:line="276" w:lineRule="auto"/>
    </w:pPr>
    <w:rPr>
      <w:sz w:val="24"/>
      <w:szCs w:val="22"/>
      <w:lang w:eastAsia="en-US"/>
    </w:rPr>
  </w:style>
  <w:style w:type="paragraph" w:styleId="Antrat1">
    <w:name w:val="heading 1"/>
    <w:basedOn w:val="prastasis"/>
    <w:next w:val="prastasis"/>
    <w:link w:val="Antrat1Diagrama"/>
    <w:uiPriority w:val="99"/>
    <w:qFormat/>
    <w:rsid w:val="00942086"/>
    <w:pPr>
      <w:keepNext/>
      <w:numPr>
        <w:numId w:val="1"/>
      </w:numPr>
      <w:spacing w:before="360" w:after="360" w:line="240" w:lineRule="auto"/>
      <w:jc w:val="center"/>
      <w:outlineLvl w:val="0"/>
    </w:pPr>
    <w:rPr>
      <w:sz w:val="28"/>
      <w:lang w:eastAsia="lt-LT"/>
    </w:rPr>
  </w:style>
  <w:style w:type="paragraph" w:styleId="Antrat2">
    <w:name w:val="heading 2"/>
    <w:basedOn w:val="prastasis"/>
    <w:next w:val="prastasis"/>
    <w:link w:val="Antrat2Diagrama"/>
    <w:uiPriority w:val="99"/>
    <w:qFormat/>
    <w:rsid w:val="00942086"/>
    <w:pPr>
      <w:numPr>
        <w:ilvl w:val="1"/>
        <w:numId w:val="1"/>
      </w:numPr>
      <w:spacing w:after="0" w:line="240" w:lineRule="auto"/>
      <w:jc w:val="both"/>
      <w:outlineLvl w:val="1"/>
    </w:pPr>
    <w:rPr>
      <w:szCs w:val="20"/>
      <w:lang w:eastAsia="lt-LT"/>
    </w:rPr>
  </w:style>
  <w:style w:type="paragraph" w:styleId="Antrat3">
    <w:name w:val="heading 3"/>
    <w:aliases w:val="Section Header3,Sub-Clause Paragraph"/>
    <w:basedOn w:val="prastasis"/>
    <w:next w:val="prastasis"/>
    <w:link w:val="Antrat3Diagrama"/>
    <w:uiPriority w:val="99"/>
    <w:qFormat/>
    <w:rsid w:val="00942086"/>
    <w:pPr>
      <w:keepNext/>
      <w:numPr>
        <w:ilvl w:val="2"/>
        <w:numId w:val="1"/>
      </w:numPr>
      <w:spacing w:after="0" w:line="240" w:lineRule="auto"/>
      <w:jc w:val="both"/>
      <w:outlineLvl w:val="2"/>
    </w:pPr>
    <w:rPr>
      <w:szCs w:val="20"/>
      <w:lang w:eastAsia="lt-LT"/>
    </w:rPr>
  </w:style>
  <w:style w:type="paragraph" w:styleId="Antrat4">
    <w:name w:val="heading 4"/>
    <w:aliases w:val="Heading 4 Char Char Char Char,Sub-Clause Sub-paragraph"/>
    <w:basedOn w:val="prastasis"/>
    <w:next w:val="prastasis"/>
    <w:link w:val="Antrat4Diagrama"/>
    <w:uiPriority w:val="99"/>
    <w:qFormat/>
    <w:rsid w:val="00942086"/>
    <w:pPr>
      <w:keepNext/>
      <w:numPr>
        <w:ilvl w:val="3"/>
        <w:numId w:val="1"/>
      </w:numPr>
      <w:spacing w:after="0" w:line="240" w:lineRule="auto"/>
      <w:outlineLvl w:val="3"/>
    </w:pPr>
    <w:rPr>
      <w:b/>
      <w:sz w:val="44"/>
      <w:szCs w:val="20"/>
      <w:lang w:eastAsia="lt-LT"/>
    </w:rPr>
  </w:style>
  <w:style w:type="paragraph" w:styleId="Antrat5">
    <w:name w:val="heading 5"/>
    <w:basedOn w:val="prastasis"/>
    <w:next w:val="prastasis"/>
    <w:link w:val="Antrat5Diagrama"/>
    <w:uiPriority w:val="99"/>
    <w:qFormat/>
    <w:rsid w:val="00942086"/>
    <w:pPr>
      <w:keepNext/>
      <w:numPr>
        <w:ilvl w:val="4"/>
        <w:numId w:val="1"/>
      </w:numPr>
      <w:spacing w:after="0" w:line="240" w:lineRule="auto"/>
      <w:outlineLvl w:val="4"/>
    </w:pPr>
    <w:rPr>
      <w:b/>
      <w:sz w:val="40"/>
      <w:szCs w:val="20"/>
      <w:lang w:eastAsia="lt-LT"/>
    </w:rPr>
  </w:style>
  <w:style w:type="paragraph" w:styleId="Antrat6">
    <w:name w:val="heading 6"/>
    <w:basedOn w:val="prastasis"/>
    <w:next w:val="prastasis"/>
    <w:link w:val="Antrat6Diagrama"/>
    <w:uiPriority w:val="99"/>
    <w:qFormat/>
    <w:rsid w:val="00942086"/>
    <w:pPr>
      <w:keepNext/>
      <w:numPr>
        <w:ilvl w:val="5"/>
        <w:numId w:val="1"/>
      </w:numPr>
      <w:spacing w:after="0" w:line="240" w:lineRule="auto"/>
      <w:outlineLvl w:val="5"/>
    </w:pPr>
    <w:rPr>
      <w:b/>
      <w:sz w:val="36"/>
      <w:szCs w:val="20"/>
      <w:lang w:eastAsia="lt-LT"/>
    </w:rPr>
  </w:style>
  <w:style w:type="paragraph" w:styleId="Antrat7">
    <w:name w:val="heading 7"/>
    <w:basedOn w:val="prastasis"/>
    <w:next w:val="prastasis"/>
    <w:link w:val="Antrat7Diagrama"/>
    <w:uiPriority w:val="99"/>
    <w:qFormat/>
    <w:rsid w:val="00942086"/>
    <w:pPr>
      <w:keepNext/>
      <w:numPr>
        <w:ilvl w:val="6"/>
        <w:numId w:val="1"/>
      </w:numPr>
      <w:spacing w:after="0" w:line="240" w:lineRule="auto"/>
      <w:outlineLvl w:val="6"/>
    </w:pPr>
    <w:rPr>
      <w:sz w:val="48"/>
      <w:szCs w:val="20"/>
      <w:lang w:eastAsia="lt-LT"/>
    </w:rPr>
  </w:style>
  <w:style w:type="paragraph" w:styleId="Antrat8">
    <w:name w:val="heading 8"/>
    <w:basedOn w:val="prastasis"/>
    <w:next w:val="prastasis"/>
    <w:link w:val="Antrat8Diagrama"/>
    <w:uiPriority w:val="99"/>
    <w:qFormat/>
    <w:rsid w:val="00942086"/>
    <w:pPr>
      <w:keepNext/>
      <w:numPr>
        <w:ilvl w:val="7"/>
        <w:numId w:val="1"/>
      </w:numPr>
      <w:spacing w:after="0" w:line="240" w:lineRule="auto"/>
      <w:outlineLvl w:val="7"/>
    </w:pPr>
    <w:rPr>
      <w:b/>
      <w:sz w:val="18"/>
      <w:szCs w:val="20"/>
      <w:lang w:eastAsia="lt-LT"/>
    </w:rPr>
  </w:style>
  <w:style w:type="paragraph" w:styleId="Antrat9">
    <w:name w:val="heading 9"/>
    <w:basedOn w:val="prastasis"/>
    <w:next w:val="prastasis"/>
    <w:link w:val="Antrat9Diagrama"/>
    <w:uiPriority w:val="99"/>
    <w:qFormat/>
    <w:rsid w:val="00942086"/>
    <w:pPr>
      <w:keepNext/>
      <w:numPr>
        <w:ilvl w:val="8"/>
        <w:numId w:val="1"/>
      </w:numPr>
      <w:spacing w:after="0" w:line="240" w:lineRule="auto"/>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AB73A9"/>
    <w:rPr>
      <w:sz w:val="28"/>
      <w:szCs w:val="22"/>
    </w:rPr>
  </w:style>
  <w:style w:type="character" w:customStyle="1" w:styleId="Antrat2Diagrama">
    <w:name w:val="Antraštė 2 Diagrama"/>
    <w:basedOn w:val="Numatytasispastraiposriftas"/>
    <w:link w:val="Antrat2"/>
    <w:uiPriority w:val="99"/>
    <w:locked/>
    <w:rsid w:val="005F6DF6"/>
    <w:rPr>
      <w:sz w:val="24"/>
    </w:rPr>
  </w:style>
  <w:style w:type="character" w:customStyle="1" w:styleId="Antrat3Diagrama">
    <w:name w:val="Antraštė 3 Diagrama"/>
    <w:aliases w:val="Section Header3 Diagrama,Sub-Clause Paragraph Diagrama"/>
    <w:basedOn w:val="Numatytasispastraiposriftas"/>
    <w:link w:val="Antrat3"/>
    <w:uiPriority w:val="99"/>
    <w:locked/>
    <w:rsid w:val="00AB73A9"/>
    <w:rPr>
      <w:sz w:val="24"/>
    </w:rPr>
  </w:style>
  <w:style w:type="character" w:customStyle="1" w:styleId="Antrat4Diagrama">
    <w:name w:val="Antraštė 4 Diagrama"/>
    <w:aliases w:val="Heading 4 Char Char Char Char Diagrama,Sub-Clause Sub-paragraph Diagrama"/>
    <w:basedOn w:val="Numatytasispastraiposriftas"/>
    <w:link w:val="Antrat4"/>
    <w:uiPriority w:val="99"/>
    <w:locked/>
    <w:rsid w:val="00AB73A9"/>
    <w:rPr>
      <w:b/>
      <w:sz w:val="44"/>
    </w:rPr>
  </w:style>
  <w:style w:type="character" w:customStyle="1" w:styleId="Antrat5Diagrama">
    <w:name w:val="Antraštė 5 Diagrama"/>
    <w:basedOn w:val="Numatytasispastraiposriftas"/>
    <w:link w:val="Antrat5"/>
    <w:uiPriority w:val="99"/>
    <w:locked/>
    <w:rsid w:val="00AB73A9"/>
    <w:rPr>
      <w:b/>
      <w:sz w:val="40"/>
    </w:rPr>
  </w:style>
  <w:style w:type="character" w:customStyle="1" w:styleId="Antrat6Diagrama">
    <w:name w:val="Antraštė 6 Diagrama"/>
    <w:basedOn w:val="Numatytasispastraiposriftas"/>
    <w:link w:val="Antrat6"/>
    <w:uiPriority w:val="99"/>
    <w:locked/>
    <w:rsid w:val="00AB73A9"/>
    <w:rPr>
      <w:b/>
      <w:sz w:val="36"/>
    </w:rPr>
  </w:style>
  <w:style w:type="character" w:customStyle="1" w:styleId="Antrat7Diagrama">
    <w:name w:val="Antraštė 7 Diagrama"/>
    <w:basedOn w:val="Numatytasispastraiposriftas"/>
    <w:link w:val="Antrat7"/>
    <w:uiPriority w:val="99"/>
    <w:locked/>
    <w:rsid w:val="00AB73A9"/>
    <w:rPr>
      <w:sz w:val="48"/>
    </w:rPr>
  </w:style>
  <w:style w:type="character" w:customStyle="1" w:styleId="Antrat8Diagrama">
    <w:name w:val="Antraštė 8 Diagrama"/>
    <w:basedOn w:val="Numatytasispastraiposriftas"/>
    <w:link w:val="Antrat8"/>
    <w:uiPriority w:val="99"/>
    <w:locked/>
    <w:rsid w:val="00AB73A9"/>
    <w:rPr>
      <w:b/>
      <w:sz w:val="18"/>
    </w:rPr>
  </w:style>
  <w:style w:type="character" w:customStyle="1" w:styleId="Antrat9Diagrama">
    <w:name w:val="Antraštė 9 Diagrama"/>
    <w:basedOn w:val="Numatytasispastraiposriftas"/>
    <w:link w:val="Antrat9"/>
    <w:uiPriority w:val="99"/>
    <w:locked/>
    <w:rsid w:val="00AB73A9"/>
    <w:rPr>
      <w:sz w:val="40"/>
    </w:rPr>
  </w:style>
  <w:style w:type="paragraph" w:styleId="Debesliotekstas">
    <w:name w:val="Balloon Text"/>
    <w:basedOn w:val="prastasis"/>
    <w:link w:val="DebesliotekstasDiagrama"/>
    <w:uiPriority w:val="99"/>
    <w:semiHidden/>
    <w:rsid w:val="0020615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06158"/>
    <w:rPr>
      <w:rFonts w:ascii="Tahoma" w:hAnsi="Tahoma" w:cs="Tahoma"/>
      <w:sz w:val="16"/>
      <w:szCs w:val="16"/>
      <w:lang w:eastAsia="en-US"/>
    </w:rPr>
  </w:style>
  <w:style w:type="character" w:customStyle="1" w:styleId="Char16">
    <w:name w:val="Char16"/>
    <w:basedOn w:val="Numatytasispastraiposriftas"/>
    <w:uiPriority w:val="99"/>
    <w:rsid w:val="00942086"/>
    <w:rPr>
      <w:rFonts w:eastAsia="Times New Roman" w:cs="Times New Roman"/>
      <w:sz w:val="22"/>
      <w:szCs w:val="22"/>
      <w:lang w:val="lt-LT" w:eastAsia="lt-LT" w:bidi="ar-SA"/>
    </w:rPr>
  </w:style>
  <w:style w:type="character" w:customStyle="1" w:styleId="Char15">
    <w:name w:val="Char15"/>
    <w:basedOn w:val="Numatytasispastraiposriftas"/>
    <w:uiPriority w:val="99"/>
    <w:rsid w:val="00942086"/>
    <w:rPr>
      <w:rFonts w:cs="Times New Roman"/>
      <w:sz w:val="24"/>
      <w:lang w:val="lt-LT" w:eastAsia="lt-LT" w:bidi="ar-SA"/>
    </w:rPr>
  </w:style>
  <w:style w:type="character" w:customStyle="1" w:styleId="Char14">
    <w:name w:val="Char14"/>
    <w:basedOn w:val="Numatytasispastraiposriftas"/>
    <w:uiPriority w:val="99"/>
    <w:rsid w:val="00942086"/>
    <w:rPr>
      <w:rFonts w:cs="Times New Roman"/>
      <w:sz w:val="24"/>
      <w:lang w:val="lt-LT" w:eastAsia="lt-LT" w:bidi="ar-SA"/>
    </w:rPr>
  </w:style>
  <w:style w:type="character" w:customStyle="1" w:styleId="Char13">
    <w:name w:val="Char13"/>
    <w:basedOn w:val="Numatytasispastraiposriftas"/>
    <w:uiPriority w:val="99"/>
    <w:rsid w:val="00942086"/>
    <w:rPr>
      <w:rFonts w:cs="Times New Roman"/>
      <w:b/>
      <w:sz w:val="44"/>
      <w:lang w:val="lt-LT" w:eastAsia="lt-LT" w:bidi="ar-SA"/>
    </w:rPr>
  </w:style>
  <w:style w:type="character" w:customStyle="1" w:styleId="Char12">
    <w:name w:val="Char12"/>
    <w:basedOn w:val="Numatytasispastraiposriftas"/>
    <w:uiPriority w:val="99"/>
    <w:rsid w:val="00942086"/>
    <w:rPr>
      <w:rFonts w:cs="Times New Roman"/>
      <w:b/>
      <w:sz w:val="40"/>
      <w:lang w:val="lt-LT" w:eastAsia="lt-LT" w:bidi="ar-SA"/>
    </w:rPr>
  </w:style>
  <w:style w:type="character" w:customStyle="1" w:styleId="Char11">
    <w:name w:val="Char11"/>
    <w:basedOn w:val="Numatytasispastraiposriftas"/>
    <w:uiPriority w:val="99"/>
    <w:rsid w:val="00942086"/>
    <w:rPr>
      <w:rFonts w:cs="Times New Roman"/>
      <w:b/>
      <w:sz w:val="36"/>
      <w:lang w:val="lt-LT" w:eastAsia="lt-LT" w:bidi="ar-SA"/>
    </w:rPr>
  </w:style>
  <w:style w:type="character" w:customStyle="1" w:styleId="Char10">
    <w:name w:val="Char10"/>
    <w:basedOn w:val="Numatytasispastraiposriftas"/>
    <w:uiPriority w:val="99"/>
    <w:rsid w:val="00942086"/>
    <w:rPr>
      <w:rFonts w:cs="Times New Roman"/>
      <w:sz w:val="48"/>
      <w:lang w:val="lt-LT" w:eastAsia="lt-LT" w:bidi="ar-SA"/>
    </w:rPr>
  </w:style>
  <w:style w:type="character" w:customStyle="1" w:styleId="Char9">
    <w:name w:val="Char9"/>
    <w:basedOn w:val="Numatytasispastraiposriftas"/>
    <w:uiPriority w:val="99"/>
    <w:rsid w:val="00942086"/>
    <w:rPr>
      <w:rFonts w:cs="Times New Roman"/>
      <w:b/>
      <w:sz w:val="18"/>
      <w:lang w:val="lt-LT" w:eastAsia="lt-LT" w:bidi="ar-SA"/>
    </w:rPr>
  </w:style>
  <w:style w:type="character" w:customStyle="1" w:styleId="Char8">
    <w:name w:val="Char8"/>
    <w:basedOn w:val="Numatytasispastraiposriftas"/>
    <w:uiPriority w:val="99"/>
    <w:rsid w:val="00942086"/>
    <w:rPr>
      <w:rFonts w:cs="Times New Roman"/>
      <w:sz w:val="40"/>
      <w:lang w:val="lt-LT" w:eastAsia="lt-LT" w:bidi="ar-SA"/>
    </w:rPr>
  </w:style>
  <w:style w:type="character" w:styleId="Hipersaitas">
    <w:name w:val="Hyperlink"/>
    <w:aliases w:val="Alna"/>
    <w:basedOn w:val="Numatytasispastraiposriftas"/>
    <w:uiPriority w:val="99"/>
    <w:rsid w:val="00942086"/>
    <w:rPr>
      <w:rFonts w:cs="Times New Roman"/>
      <w:color w:val="0000FF"/>
      <w:u w:val="single"/>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w:basedOn w:val="prastasis"/>
    <w:link w:val="AntratsDiagrama"/>
    <w:uiPriority w:val="99"/>
    <w:rsid w:val="00942086"/>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locked/>
    <w:rsid w:val="00042FD5"/>
    <w:rPr>
      <w:rFonts w:cs="Times New Roman"/>
      <w:sz w:val="24"/>
    </w:rPr>
  </w:style>
  <w:style w:type="character" w:customStyle="1" w:styleId="Char6">
    <w:name w:val="Char6"/>
    <w:basedOn w:val="Numatytasispastraiposriftas"/>
    <w:uiPriority w:val="99"/>
    <w:rsid w:val="00942086"/>
    <w:rPr>
      <w:rFonts w:cs="Times New Roman"/>
      <w:sz w:val="24"/>
      <w:lang w:val="lt-LT" w:eastAsia="lt-LT" w:bidi="ar-SA"/>
    </w:rPr>
  </w:style>
  <w:style w:type="paragraph" w:styleId="Porat">
    <w:name w:val="footer"/>
    <w:basedOn w:val="prastasis"/>
    <w:link w:val="PoratDiagrama"/>
    <w:uiPriority w:val="99"/>
    <w:rsid w:val="00942086"/>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locked/>
    <w:rsid w:val="00042FD5"/>
    <w:rPr>
      <w:rFonts w:cs="Times New Roman"/>
      <w:sz w:val="24"/>
    </w:rPr>
  </w:style>
  <w:style w:type="paragraph" w:styleId="Pagrindiniotekstotrauka3">
    <w:name w:val="Body Text Indent 3"/>
    <w:basedOn w:val="prastasis"/>
    <w:link w:val="Pagrindiniotekstotrauka3Diagrama"/>
    <w:uiPriority w:val="99"/>
    <w:rsid w:val="00942086"/>
    <w:pPr>
      <w:tabs>
        <w:tab w:val="left" w:pos="4536"/>
      </w:tabs>
      <w:spacing w:after="0" w:line="240" w:lineRule="auto"/>
      <w:ind w:firstLine="2268"/>
      <w:jc w:val="both"/>
    </w:pPr>
  </w:style>
  <w:style w:type="character" w:customStyle="1" w:styleId="Pagrindiniotekstotrauka3Diagrama">
    <w:name w:val="Pagrindinio teksto įtrauka 3 Diagrama"/>
    <w:basedOn w:val="Numatytasispastraiposriftas"/>
    <w:link w:val="Pagrindiniotekstotrauka3"/>
    <w:uiPriority w:val="99"/>
    <w:semiHidden/>
    <w:locked/>
    <w:rsid w:val="00AB73A9"/>
    <w:rPr>
      <w:rFonts w:cs="Times New Roman"/>
      <w:sz w:val="16"/>
      <w:szCs w:val="16"/>
      <w:lang w:eastAsia="en-US"/>
    </w:rPr>
  </w:style>
  <w:style w:type="paragraph" w:styleId="Paprastasistekstas">
    <w:name w:val="Plain Text"/>
    <w:basedOn w:val="prastasis"/>
    <w:link w:val="PaprastasistekstasDiagrama"/>
    <w:uiPriority w:val="99"/>
    <w:rsid w:val="00942086"/>
    <w:pPr>
      <w:spacing w:after="0" w:line="240" w:lineRule="auto"/>
    </w:pPr>
    <w:rPr>
      <w:rFonts w:ascii="Courier New" w:hAnsi="Courier New" w:cs="Courier New"/>
    </w:rPr>
  </w:style>
  <w:style w:type="character" w:customStyle="1" w:styleId="PaprastasistekstasDiagrama">
    <w:name w:val="Paprastasis tekstas Diagrama"/>
    <w:basedOn w:val="Numatytasispastraiposriftas"/>
    <w:link w:val="Paprastasistekstas"/>
    <w:uiPriority w:val="99"/>
    <w:semiHidden/>
    <w:locked/>
    <w:rsid w:val="00AB73A9"/>
    <w:rPr>
      <w:rFonts w:ascii="Courier New" w:hAnsi="Courier New" w:cs="Courier New"/>
      <w:sz w:val="20"/>
      <w:szCs w:val="20"/>
      <w:lang w:eastAsia="en-US"/>
    </w:rPr>
  </w:style>
  <w:style w:type="paragraph" w:customStyle="1" w:styleId="Patvirtinta">
    <w:name w:val="Patvirtinta"/>
    <w:uiPriority w:val="99"/>
    <w:rsid w:val="0094208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uiPriority w:val="99"/>
    <w:rsid w:val="00942086"/>
    <w:pPr>
      <w:snapToGrid w:val="0"/>
      <w:ind w:firstLine="312"/>
      <w:jc w:val="both"/>
    </w:pPr>
    <w:rPr>
      <w:rFonts w:ascii="TimesLT" w:hAnsi="TimesLT"/>
      <w:lang w:val="en-US" w:eastAsia="en-US"/>
    </w:rPr>
  </w:style>
  <w:style w:type="paragraph" w:customStyle="1" w:styleId="CentrBoldm">
    <w:name w:val="CentrBoldm"/>
    <w:basedOn w:val="prastasis"/>
    <w:uiPriority w:val="99"/>
    <w:rsid w:val="00942086"/>
    <w:pPr>
      <w:autoSpaceDE w:val="0"/>
      <w:autoSpaceDN w:val="0"/>
      <w:adjustRightInd w:val="0"/>
      <w:spacing w:after="0" w:line="240" w:lineRule="auto"/>
      <w:jc w:val="center"/>
    </w:pPr>
    <w:rPr>
      <w:rFonts w:ascii="TimesLT" w:hAnsi="TimesLT"/>
      <w:b/>
      <w:bCs/>
      <w:sz w:val="20"/>
      <w:szCs w:val="24"/>
      <w:lang w:val="en-US"/>
    </w:rPr>
  </w:style>
  <w:style w:type="paragraph" w:customStyle="1" w:styleId="MAZAS">
    <w:name w:val="MAZAS"/>
    <w:rsid w:val="00942086"/>
    <w:pPr>
      <w:autoSpaceDE w:val="0"/>
      <w:autoSpaceDN w:val="0"/>
      <w:adjustRightInd w:val="0"/>
      <w:ind w:firstLine="312"/>
      <w:jc w:val="both"/>
    </w:pPr>
    <w:rPr>
      <w:rFonts w:ascii="TimesLT" w:hAnsi="TimesLT"/>
      <w:color w:val="000000"/>
      <w:sz w:val="8"/>
      <w:szCs w:val="8"/>
      <w:lang w:val="en-US" w:eastAsia="en-US"/>
    </w:rPr>
  </w:style>
  <w:style w:type="paragraph" w:styleId="Pagrindinistekstas">
    <w:name w:val="Body Text"/>
    <w:basedOn w:val="prastasis"/>
    <w:link w:val="PagrindinistekstasDiagrama"/>
    <w:rsid w:val="00942086"/>
    <w:pPr>
      <w:spacing w:after="120"/>
    </w:pPr>
  </w:style>
  <w:style w:type="character" w:customStyle="1" w:styleId="PagrindinistekstasDiagrama">
    <w:name w:val="Pagrindinis tekstas Diagrama"/>
    <w:basedOn w:val="Numatytasispastraiposriftas"/>
    <w:link w:val="Pagrindinistekstas"/>
    <w:uiPriority w:val="99"/>
    <w:semiHidden/>
    <w:locked/>
    <w:rsid w:val="00AB73A9"/>
    <w:rPr>
      <w:rFonts w:cs="Times New Roman"/>
      <w:sz w:val="24"/>
      <w:lang w:eastAsia="en-US"/>
    </w:rPr>
  </w:style>
  <w:style w:type="character" w:styleId="Puslapionumeris">
    <w:name w:val="page number"/>
    <w:basedOn w:val="Numatytasispastraiposriftas"/>
    <w:uiPriority w:val="99"/>
    <w:rsid w:val="00942086"/>
    <w:rPr>
      <w:rFonts w:cs="Times New Roman"/>
    </w:rPr>
  </w:style>
  <w:style w:type="paragraph" w:customStyle="1" w:styleId="linija">
    <w:name w:val="linija"/>
    <w:basedOn w:val="prastasis"/>
    <w:uiPriority w:val="99"/>
    <w:rsid w:val="00942086"/>
    <w:pPr>
      <w:spacing w:before="100" w:beforeAutospacing="1" w:after="100" w:afterAutospacing="1" w:line="240" w:lineRule="auto"/>
    </w:pPr>
    <w:rPr>
      <w:szCs w:val="24"/>
      <w:lang w:eastAsia="lt-LT"/>
    </w:rPr>
  </w:style>
  <w:style w:type="paragraph" w:customStyle="1" w:styleId="pavadinimas1">
    <w:name w:val="pavadinimas1"/>
    <w:basedOn w:val="prastasis"/>
    <w:uiPriority w:val="99"/>
    <w:rsid w:val="00942086"/>
    <w:pPr>
      <w:spacing w:before="100" w:beforeAutospacing="1" w:after="100" w:afterAutospacing="1" w:line="240" w:lineRule="auto"/>
    </w:pPr>
    <w:rPr>
      <w:szCs w:val="24"/>
      <w:lang w:eastAsia="lt-LT"/>
    </w:rPr>
  </w:style>
  <w:style w:type="paragraph" w:styleId="prastasiniatinklio">
    <w:name w:val="Normal (Web)"/>
    <w:basedOn w:val="prastasis"/>
    <w:rsid w:val="00942086"/>
    <w:pPr>
      <w:spacing w:before="100" w:beforeAutospacing="1" w:after="100" w:afterAutospacing="1" w:line="240" w:lineRule="auto"/>
    </w:pPr>
    <w:rPr>
      <w:szCs w:val="24"/>
      <w:lang w:eastAsia="lt-LT"/>
    </w:rPr>
  </w:style>
  <w:style w:type="paragraph" w:styleId="Pagrindinistekstas2">
    <w:name w:val="Body Text 2"/>
    <w:basedOn w:val="prastasis"/>
    <w:link w:val="Pagrindinistekstas2Diagrama"/>
    <w:rsid w:val="00942086"/>
    <w:pPr>
      <w:spacing w:after="120" w:line="480" w:lineRule="auto"/>
    </w:pPr>
    <w:rPr>
      <w:rFonts w:ascii="Arial" w:hAnsi="Arial"/>
      <w:sz w:val="20"/>
      <w:szCs w:val="20"/>
    </w:rPr>
  </w:style>
  <w:style w:type="character" w:customStyle="1" w:styleId="Pagrindinistekstas2Diagrama">
    <w:name w:val="Pagrindinis tekstas 2 Diagrama"/>
    <w:basedOn w:val="Numatytasispastraiposriftas"/>
    <w:link w:val="Pagrindinistekstas2"/>
    <w:locked/>
    <w:rsid w:val="00AB73A9"/>
    <w:rPr>
      <w:rFonts w:cs="Times New Roman"/>
      <w:sz w:val="24"/>
      <w:lang w:eastAsia="en-US"/>
    </w:rPr>
  </w:style>
  <w:style w:type="table" w:styleId="Lentelstinklelis">
    <w:name w:val="Table Grid"/>
    <w:basedOn w:val="prastojilentel"/>
    <w:rsid w:val="00942086"/>
    <w:pPr>
      <w:widowControl w:val="0"/>
      <w:ind w:left="16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uiPriority w:val="99"/>
    <w:rsid w:val="00942086"/>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locked/>
    <w:rsid w:val="00AB73A9"/>
    <w:rPr>
      <w:rFonts w:cs="Times New Roman"/>
      <w:sz w:val="16"/>
      <w:szCs w:val="16"/>
      <w:lang w:eastAsia="en-US"/>
    </w:rPr>
  </w:style>
  <w:style w:type="paragraph" w:styleId="Pagrindiniotekstotrauka">
    <w:name w:val="Body Text Indent"/>
    <w:basedOn w:val="prastasis"/>
    <w:link w:val="PagrindiniotekstotraukaDiagrama"/>
    <w:rsid w:val="00942086"/>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sid w:val="00AB73A9"/>
    <w:rPr>
      <w:rFonts w:cs="Times New Roman"/>
      <w:sz w:val="24"/>
      <w:lang w:eastAsia="en-US"/>
    </w:rPr>
  </w:style>
  <w:style w:type="paragraph" w:customStyle="1" w:styleId="LentaCENTR">
    <w:name w:val="Lenta CENTR"/>
    <w:basedOn w:val="BodyText1"/>
    <w:uiPriority w:val="99"/>
    <w:rsid w:val="007A6C54"/>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Point1">
    <w:name w:val="Point 1"/>
    <w:basedOn w:val="prastasis"/>
    <w:rsid w:val="000057BB"/>
    <w:pPr>
      <w:spacing w:before="120" w:after="120" w:line="240" w:lineRule="auto"/>
      <w:ind w:left="1418" w:hanging="567"/>
      <w:jc w:val="both"/>
    </w:pPr>
    <w:rPr>
      <w:szCs w:val="20"/>
      <w:lang w:val="en-GB"/>
    </w:rPr>
  </w:style>
  <w:style w:type="character" w:styleId="Komentaronuoroda">
    <w:name w:val="annotation reference"/>
    <w:basedOn w:val="Numatytasispastraiposriftas"/>
    <w:rsid w:val="009A49F6"/>
    <w:rPr>
      <w:rFonts w:cs="Times New Roman"/>
      <w:sz w:val="16"/>
      <w:szCs w:val="16"/>
    </w:rPr>
  </w:style>
  <w:style w:type="paragraph" w:customStyle="1" w:styleId="normaltableau">
    <w:name w:val="normal_tableau"/>
    <w:basedOn w:val="prastasis"/>
    <w:uiPriority w:val="99"/>
    <w:rsid w:val="00C12A07"/>
    <w:pPr>
      <w:spacing w:before="120" w:after="120" w:line="240" w:lineRule="auto"/>
      <w:jc w:val="both"/>
    </w:pPr>
    <w:rPr>
      <w:rFonts w:ascii="Optima" w:hAnsi="Optima"/>
      <w:sz w:val="22"/>
      <w:szCs w:val="24"/>
      <w:lang w:val="en-GB"/>
    </w:rPr>
  </w:style>
  <w:style w:type="paragraph" w:styleId="Puslapioinaostekstas">
    <w:name w:val="footnote text"/>
    <w:basedOn w:val="prastasis"/>
    <w:link w:val="PuslapioinaostekstasDiagrama"/>
    <w:uiPriority w:val="99"/>
    <w:semiHidden/>
    <w:rsid w:val="00C12A07"/>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semiHidden/>
    <w:locked/>
    <w:rsid w:val="00C12A07"/>
    <w:rPr>
      <w:rFonts w:cs="Times New Roman"/>
    </w:rPr>
  </w:style>
  <w:style w:type="character" w:styleId="Puslapioinaosnuoroda">
    <w:name w:val="footnote reference"/>
    <w:basedOn w:val="Numatytasispastraiposriftas"/>
    <w:uiPriority w:val="99"/>
    <w:semiHidden/>
    <w:rsid w:val="00C12A07"/>
    <w:rPr>
      <w:rFonts w:cs="Times New Roman"/>
      <w:vertAlign w:val="superscript"/>
    </w:rPr>
  </w:style>
  <w:style w:type="paragraph" w:customStyle="1" w:styleId="FreeFormA">
    <w:name w:val="Free Form A"/>
    <w:autoRedefine/>
    <w:uiPriority w:val="99"/>
    <w:rsid w:val="00C12A07"/>
    <w:rPr>
      <w:color w:val="000000"/>
    </w:rPr>
  </w:style>
  <w:style w:type="paragraph" w:customStyle="1" w:styleId="FreeForm">
    <w:name w:val="Free Form"/>
    <w:uiPriority w:val="99"/>
    <w:rsid w:val="00C12A07"/>
    <w:rPr>
      <w:color w:val="000000"/>
    </w:rPr>
  </w:style>
  <w:style w:type="paragraph" w:customStyle="1" w:styleId="Heading21">
    <w:name w:val="Heading 21"/>
    <w:aliases w:val="Header_mano2,Title Header2,H2,H21,H22,H23,H24,H211,H221,H25,H212,H222,H26,H213,H223,H27,H214,H224,H28,H215,H225,H29,H210,H216,H226,H217,H227,H218,H228,H231,H241,H2111,H2211,H251,H2121,H2221,H261,H2131,H2231,H271,H2141,H2241,H281,H2151,H2251"/>
    <w:next w:val="prastasis"/>
    <w:uiPriority w:val="99"/>
    <w:rsid w:val="00C12A07"/>
    <w:pPr>
      <w:tabs>
        <w:tab w:val="left" w:pos="1080"/>
      </w:tabs>
      <w:ind w:left="1080" w:firstLine="720"/>
      <w:jc w:val="both"/>
      <w:outlineLvl w:val="1"/>
    </w:pPr>
    <w:rPr>
      <w:color w:val="000000"/>
      <w:sz w:val="24"/>
    </w:rPr>
  </w:style>
  <w:style w:type="paragraph" w:customStyle="1" w:styleId="Footer1">
    <w:name w:val="Footer1"/>
    <w:uiPriority w:val="99"/>
    <w:rsid w:val="00C12A07"/>
    <w:pPr>
      <w:tabs>
        <w:tab w:val="center" w:pos="4153"/>
        <w:tab w:val="right" w:pos="8306"/>
      </w:tabs>
    </w:pPr>
    <w:rPr>
      <w:color w:val="000000"/>
      <w:sz w:val="24"/>
    </w:rPr>
  </w:style>
  <w:style w:type="paragraph" w:customStyle="1" w:styleId="Pavadinimas10">
    <w:name w:val="Pavadinimas1"/>
    <w:uiPriority w:val="99"/>
    <w:rsid w:val="00C12A07"/>
    <w:pPr>
      <w:tabs>
        <w:tab w:val="left" w:pos="720"/>
      </w:tabs>
      <w:spacing w:before="360" w:after="120"/>
      <w:jc w:val="center"/>
    </w:pPr>
    <w:rPr>
      <w:rFonts w:ascii="Times New Roman Bold" w:hAnsi="Times New Roman Bold"/>
      <w:caps/>
      <w:color w:val="000000"/>
      <w:sz w:val="24"/>
    </w:rPr>
  </w:style>
  <w:style w:type="paragraph" w:customStyle="1" w:styleId="LentelesAntraste">
    <w:name w:val="LentelesAntraste"/>
    <w:autoRedefine/>
    <w:uiPriority w:val="99"/>
    <w:rsid w:val="00C12A07"/>
    <w:pPr>
      <w:spacing w:before="120" w:after="120"/>
      <w:jc w:val="center"/>
    </w:pPr>
    <w:rPr>
      <w:rFonts w:ascii="Times New Roman Bold" w:hAnsi="Times New Roman Bold"/>
      <w:color w:val="000000"/>
      <w:sz w:val="24"/>
    </w:rPr>
  </w:style>
  <w:style w:type="paragraph" w:styleId="Komentarotekstas">
    <w:name w:val="annotation text"/>
    <w:basedOn w:val="prastasis"/>
    <w:link w:val="KomentarotekstasDiagrama"/>
    <w:uiPriority w:val="99"/>
    <w:rsid w:val="00206158"/>
    <w:rPr>
      <w:sz w:val="20"/>
      <w:szCs w:val="20"/>
    </w:rPr>
  </w:style>
  <w:style w:type="character" w:customStyle="1" w:styleId="KomentarotekstasDiagrama">
    <w:name w:val="Komentaro tekstas Diagrama"/>
    <w:basedOn w:val="Numatytasispastraiposriftas"/>
    <w:link w:val="Komentarotekstas"/>
    <w:uiPriority w:val="99"/>
    <w:semiHidden/>
    <w:locked/>
    <w:rsid w:val="00206158"/>
    <w:rPr>
      <w:rFonts w:eastAsia="Times New Roman" w:cs="Times New Roman"/>
      <w:lang w:eastAsia="en-US"/>
    </w:rPr>
  </w:style>
  <w:style w:type="paragraph" w:styleId="Komentarotema">
    <w:name w:val="annotation subject"/>
    <w:basedOn w:val="Komentarotekstas"/>
    <w:next w:val="Komentarotekstas"/>
    <w:link w:val="KomentarotemaDiagrama"/>
    <w:uiPriority w:val="99"/>
    <w:semiHidden/>
    <w:rsid w:val="00206158"/>
    <w:rPr>
      <w:b/>
      <w:bCs/>
    </w:rPr>
  </w:style>
  <w:style w:type="character" w:customStyle="1" w:styleId="KomentarotemaDiagrama">
    <w:name w:val="Komentaro tema Diagrama"/>
    <w:basedOn w:val="KomentarotekstasDiagrama"/>
    <w:link w:val="Komentarotema"/>
    <w:uiPriority w:val="99"/>
    <w:semiHidden/>
    <w:locked/>
    <w:rsid w:val="00206158"/>
    <w:rPr>
      <w:rFonts w:eastAsia="Times New Roman" w:cs="Times New Roman"/>
      <w:b/>
      <w:bCs/>
      <w:lang w:eastAsia="en-US"/>
    </w:rPr>
  </w:style>
  <w:style w:type="character" w:customStyle="1" w:styleId="hyperlinkchar">
    <w:name w:val="hyperlink__char"/>
    <w:basedOn w:val="Numatytasispastraiposriftas"/>
    <w:uiPriority w:val="99"/>
    <w:rsid w:val="00EA77DD"/>
    <w:rPr>
      <w:rFonts w:cs="Times New Roman"/>
    </w:rPr>
  </w:style>
  <w:style w:type="character" w:customStyle="1" w:styleId="normal0020tablechar">
    <w:name w:val="normal_0020table__char"/>
    <w:basedOn w:val="Numatytasispastraiposriftas"/>
    <w:uiPriority w:val="99"/>
    <w:rsid w:val="002D3414"/>
    <w:rPr>
      <w:rFonts w:cs="Times New Roman"/>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A05A97"/>
    <w:pPr>
      <w:spacing w:after="0" w:line="240" w:lineRule="auto"/>
      <w:ind w:left="720"/>
      <w:contextualSpacing/>
    </w:pPr>
    <w:rPr>
      <w:szCs w:val="24"/>
    </w:rPr>
  </w:style>
  <w:style w:type="paragraph" w:styleId="Turinys7">
    <w:name w:val="toc 7"/>
    <w:basedOn w:val="prastasis"/>
    <w:next w:val="prastasis"/>
    <w:autoRedefine/>
    <w:uiPriority w:val="99"/>
    <w:semiHidden/>
    <w:rsid w:val="009F3935"/>
    <w:pPr>
      <w:spacing w:after="0" w:line="240" w:lineRule="auto"/>
      <w:ind w:left="1440"/>
    </w:pPr>
    <w:rPr>
      <w:sz w:val="18"/>
      <w:szCs w:val="18"/>
    </w:rPr>
  </w:style>
  <w:style w:type="paragraph" w:customStyle="1" w:styleId="tajtip">
    <w:name w:val="tajtip"/>
    <w:basedOn w:val="prastasis"/>
    <w:uiPriority w:val="99"/>
    <w:rsid w:val="00F4175B"/>
    <w:pPr>
      <w:spacing w:before="100" w:beforeAutospacing="1" w:after="100" w:afterAutospacing="1" w:line="240" w:lineRule="auto"/>
    </w:pPr>
    <w:rPr>
      <w:szCs w:val="24"/>
      <w:lang w:val="ru-RU" w:eastAsia="ru-RU"/>
    </w:rPr>
  </w:style>
  <w:style w:type="paragraph" w:customStyle="1" w:styleId="normal1">
    <w:name w:val="normal1"/>
    <w:basedOn w:val="prastasis"/>
    <w:uiPriority w:val="99"/>
    <w:rsid w:val="00F4175B"/>
    <w:pPr>
      <w:spacing w:after="120" w:line="240" w:lineRule="auto"/>
      <w:ind w:left="567"/>
      <w:jc w:val="both"/>
    </w:pPr>
    <w:rPr>
      <w:sz w:val="22"/>
      <w:lang w:val="en-GB" w:eastAsia="lt-LT"/>
    </w:rPr>
  </w:style>
  <w:style w:type="character" w:styleId="Grietas">
    <w:name w:val="Strong"/>
    <w:basedOn w:val="Numatytasispastraiposriftas"/>
    <w:qFormat/>
    <w:rsid w:val="00F4175B"/>
    <w:rPr>
      <w:rFonts w:cs="Times New Roman"/>
      <w:b/>
      <w:bCs/>
    </w:rPr>
  </w:style>
  <w:style w:type="character" w:styleId="Emfaz">
    <w:name w:val="Emphasis"/>
    <w:basedOn w:val="Numatytasispastraiposriftas"/>
    <w:uiPriority w:val="99"/>
    <w:qFormat/>
    <w:rsid w:val="00F4175B"/>
    <w:rPr>
      <w:rFonts w:cs="Times New Roman"/>
      <w:i/>
      <w:iCs/>
    </w:rPr>
  </w:style>
  <w:style w:type="paragraph" w:styleId="Pagrindiniotekstotrauka2">
    <w:name w:val="Body Text Indent 2"/>
    <w:basedOn w:val="prastasis"/>
    <w:link w:val="Pagrindiniotekstotrauka2Diagrama"/>
    <w:uiPriority w:val="99"/>
    <w:semiHidden/>
    <w:rsid w:val="00F4175B"/>
    <w:pPr>
      <w:spacing w:after="120" w:line="480" w:lineRule="auto"/>
      <w:ind w:left="283"/>
    </w:pPr>
    <w:rPr>
      <w:szCs w:val="24"/>
    </w:rPr>
  </w:style>
  <w:style w:type="character" w:customStyle="1" w:styleId="Pagrindiniotekstotrauka2Diagrama">
    <w:name w:val="Pagrindinio teksto įtrauka 2 Diagrama"/>
    <w:basedOn w:val="Numatytasispastraiposriftas"/>
    <w:link w:val="Pagrindiniotekstotrauka2"/>
    <w:uiPriority w:val="99"/>
    <w:semiHidden/>
    <w:locked/>
    <w:rsid w:val="00F4175B"/>
    <w:rPr>
      <w:rFonts w:cs="Times New Roman"/>
      <w:sz w:val="24"/>
      <w:szCs w:val="24"/>
      <w:lang w:eastAsia="en-US"/>
    </w:rPr>
  </w:style>
  <w:style w:type="paragraph" w:customStyle="1" w:styleId="Bodytxt">
    <w:name w:val="Bodytxt"/>
    <w:basedOn w:val="prastasis"/>
    <w:uiPriority w:val="99"/>
    <w:rsid w:val="00F4175B"/>
    <w:pPr>
      <w:keepNext/>
      <w:spacing w:after="0" w:line="240" w:lineRule="auto"/>
      <w:jc w:val="both"/>
    </w:pPr>
    <w:rPr>
      <w:sz w:val="22"/>
      <w:lang w:eastAsia="fi-FI"/>
    </w:rPr>
  </w:style>
  <w:style w:type="paragraph" w:styleId="Pavadinimas">
    <w:name w:val="Title"/>
    <w:basedOn w:val="prastasis"/>
    <w:link w:val="PavadinimasDiagrama"/>
    <w:qFormat/>
    <w:rsid w:val="00F4175B"/>
    <w:pPr>
      <w:spacing w:after="0" w:line="240" w:lineRule="auto"/>
      <w:jc w:val="center"/>
    </w:pPr>
    <w:rPr>
      <w:b/>
      <w:bCs/>
      <w:szCs w:val="24"/>
    </w:rPr>
  </w:style>
  <w:style w:type="character" w:customStyle="1" w:styleId="PavadinimasDiagrama">
    <w:name w:val="Pavadinimas Diagrama"/>
    <w:basedOn w:val="Numatytasispastraiposriftas"/>
    <w:link w:val="Pavadinimas"/>
    <w:locked/>
    <w:rsid w:val="00F4175B"/>
    <w:rPr>
      <w:rFonts w:cs="Times New Roman"/>
      <w:b/>
      <w:bCs/>
      <w:sz w:val="24"/>
      <w:szCs w:val="24"/>
      <w:lang w:eastAsia="en-US"/>
    </w:rPr>
  </w:style>
  <w:style w:type="character" w:customStyle="1" w:styleId="greyln15">
    <w:name w:val="grey ln15"/>
    <w:basedOn w:val="Numatytasispastraiposriftas"/>
    <w:uiPriority w:val="99"/>
    <w:rsid w:val="00F4175B"/>
    <w:rPr>
      <w:rFonts w:cs="Times New Roman"/>
    </w:rPr>
  </w:style>
  <w:style w:type="paragraph" w:styleId="HTMLiankstoformatuotas">
    <w:name w:val="HTML Preformatted"/>
    <w:basedOn w:val="prastasis"/>
    <w:link w:val="HTMLiankstoformatuotasDiagrama"/>
    <w:uiPriority w:val="99"/>
    <w:rsid w:val="00692E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iankstoformatuotasDiagrama">
    <w:name w:val="HTML iš anksto formatuotas Diagrama"/>
    <w:basedOn w:val="Numatytasispastraiposriftas"/>
    <w:link w:val="HTMLiankstoformatuotas"/>
    <w:uiPriority w:val="99"/>
    <w:locked/>
    <w:rsid w:val="00692ED9"/>
    <w:rPr>
      <w:rFonts w:ascii="Courier New" w:hAnsi="Courier New" w:cs="Times New Roman"/>
    </w:rPr>
  </w:style>
  <w:style w:type="paragraph" w:customStyle="1" w:styleId="Punktas1">
    <w:name w:val="Punktas 1"/>
    <w:basedOn w:val="prastasis"/>
    <w:autoRedefine/>
    <w:uiPriority w:val="99"/>
    <w:rsid w:val="00B8486E"/>
    <w:pPr>
      <w:spacing w:before="120" w:after="0" w:line="240" w:lineRule="auto"/>
      <w:jc w:val="both"/>
    </w:pPr>
    <w:rPr>
      <w:bCs/>
      <w:szCs w:val="24"/>
    </w:rPr>
  </w:style>
  <w:style w:type="paragraph" w:customStyle="1" w:styleId="BodyText2">
    <w:name w:val="Body Text2"/>
    <w:rsid w:val="00B93B9C"/>
    <w:pPr>
      <w:autoSpaceDE w:val="0"/>
      <w:autoSpaceDN w:val="0"/>
      <w:adjustRightInd w:val="0"/>
      <w:ind w:firstLine="312"/>
      <w:jc w:val="both"/>
    </w:pPr>
    <w:rPr>
      <w:rFonts w:ascii="TimesLT" w:hAnsi="TimesLT"/>
      <w:lang w:val="en-US" w:eastAsia="en-US"/>
    </w:rPr>
  </w:style>
  <w:style w:type="paragraph" w:customStyle="1" w:styleId="StyleHeading112ptBold">
    <w:name w:val="Style Heading 1 + 12 pt Bold"/>
    <w:basedOn w:val="Antrat1"/>
    <w:uiPriority w:val="99"/>
    <w:rsid w:val="007E26D0"/>
    <w:pPr>
      <w:numPr>
        <w:numId w:val="0"/>
      </w:numPr>
      <w:ind w:left="1567" w:hanging="432"/>
    </w:pPr>
    <w:rPr>
      <w:b/>
      <w:bCs/>
      <w:sz w:val="24"/>
      <w:szCs w:val="20"/>
      <w:lang w:eastAsia="en-US"/>
    </w:rPr>
  </w:style>
  <w:style w:type="paragraph" w:styleId="Dokumentoinaostekstas">
    <w:name w:val="endnote text"/>
    <w:basedOn w:val="prastasis"/>
    <w:link w:val="DokumentoinaostekstasDiagrama"/>
    <w:uiPriority w:val="99"/>
    <w:semiHidden/>
    <w:rsid w:val="009E1F3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locked/>
    <w:rsid w:val="009E1F34"/>
    <w:rPr>
      <w:rFonts w:eastAsia="Times New Roman" w:cs="Times New Roman"/>
      <w:lang w:eastAsia="en-US"/>
    </w:rPr>
  </w:style>
  <w:style w:type="character" w:styleId="Dokumentoinaosnumeris">
    <w:name w:val="endnote reference"/>
    <w:basedOn w:val="Numatytasispastraiposriftas"/>
    <w:uiPriority w:val="99"/>
    <w:semiHidden/>
    <w:rsid w:val="009E1F34"/>
    <w:rPr>
      <w:rFonts w:cs="Times New Roman"/>
      <w:vertAlign w:val="superscript"/>
    </w:rPr>
  </w:style>
  <w:style w:type="character" w:customStyle="1" w:styleId="Typewriter">
    <w:name w:val="Typewriter"/>
    <w:rsid w:val="001C0924"/>
    <w:rPr>
      <w:rFonts w:ascii="Courier New" w:hAnsi="Courier New"/>
      <w:sz w:val="20"/>
    </w:rPr>
  </w:style>
  <w:style w:type="paragraph" w:styleId="Paantrat">
    <w:name w:val="Subtitle"/>
    <w:basedOn w:val="prastasis"/>
    <w:next w:val="Pagrindinistekstas"/>
    <w:link w:val="PaantratDiagrama"/>
    <w:qFormat/>
    <w:locked/>
    <w:rsid w:val="00C41227"/>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uiPriority w:val="99"/>
    <w:rsid w:val="00C41227"/>
    <w:rPr>
      <w:rFonts w:ascii="Arial" w:eastAsia="MS Mincho" w:hAnsi="Arial" w:cs="Tahoma"/>
      <w:i/>
      <w:iCs/>
      <w:sz w:val="28"/>
      <w:szCs w:val="28"/>
      <w:lang w:val="en-US" w:eastAsia="ar-SA"/>
    </w:rPr>
  </w:style>
  <w:style w:type="paragraph" w:customStyle="1" w:styleId="Lygis">
    <w:name w:val="Lygis"/>
    <w:basedOn w:val="prastasis"/>
    <w:autoRedefine/>
    <w:rsid w:val="00C41227"/>
    <w:pPr>
      <w:spacing w:after="0" w:line="240" w:lineRule="auto"/>
      <w:jc w:val="center"/>
    </w:pPr>
    <w:rPr>
      <w:b/>
      <w:bCs/>
      <w:caps/>
      <w:szCs w:val="24"/>
      <w:lang w:eastAsia="lt-LT"/>
    </w:rPr>
  </w:style>
  <w:style w:type="paragraph" w:customStyle="1" w:styleId="CentrBold">
    <w:name w:val="CentrBold"/>
    <w:rsid w:val="00261EAD"/>
    <w:pPr>
      <w:autoSpaceDE w:val="0"/>
      <w:autoSpaceDN w:val="0"/>
      <w:adjustRightInd w:val="0"/>
      <w:jc w:val="center"/>
    </w:pPr>
    <w:rPr>
      <w:rFonts w:ascii="TimesLT" w:hAnsi="TimesLT"/>
      <w:b/>
      <w:bCs/>
      <w:caps/>
      <w:lang w:val="en-US" w:eastAsia="en-US"/>
    </w:rPr>
  </w:style>
  <w:style w:type="paragraph" w:styleId="Betarp">
    <w:name w:val="No Spacing"/>
    <w:uiPriority w:val="1"/>
    <w:qFormat/>
    <w:rsid w:val="001F05F6"/>
    <w:pPr>
      <w:widowControl w:val="0"/>
      <w:autoSpaceDE w:val="0"/>
      <w:autoSpaceDN w:val="0"/>
      <w:adjustRightInd w:val="0"/>
      <w:ind w:left="720" w:hanging="400"/>
      <w:jc w:val="both"/>
    </w:pPr>
    <w:rPr>
      <w:rFonts w:eastAsia="Calibri"/>
      <w:sz w:val="22"/>
      <w:szCs w:val="22"/>
    </w:rPr>
  </w:style>
  <w:style w:type="paragraph" w:customStyle="1" w:styleId="Hyperlink1">
    <w:name w:val="Hyperlink1"/>
    <w:rsid w:val="00980700"/>
    <w:pPr>
      <w:autoSpaceDE w:val="0"/>
      <w:autoSpaceDN w:val="0"/>
      <w:adjustRightInd w:val="0"/>
      <w:ind w:firstLine="312"/>
      <w:jc w:val="both"/>
    </w:pPr>
    <w:rPr>
      <w:rFonts w:ascii="TimesLT" w:hAnsi="TimesLT"/>
      <w:lang w:val="en-US" w:eastAsia="en-US"/>
    </w:rPr>
  </w:style>
  <w:style w:type="paragraph" w:styleId="Tekstoblokas">
    <w:name w:val="Block Text"/>
    <w:basedOn w:val="prastasis"/>
    <w:locked/>
    <w:rsid w:val="00980700"/>
    <w:pPr>
      <w:suppressAutoHyphens/>
      <w:spacing w:after="0" w:line="240" w:lineRule="auto"/>
      <w:ind w:left="1309" w:right="481" w:hanging="1309"/>
    </w:pPr>
    <w:rPr>
      <w:szCs w:val="24"/>
      <w:lang w:val="en-GB" w:eastAsia="ar-SA"/>
    </w:rPr>
  </w:style>
  <w:style w:type="paragraph" w:customStyle="1" w:styleId="Default">
    <w:name w:val="Default"/>
    <w:rsid w:val="000370EF"/>
    <w:pPr>
      <w:autoSpaceDE w:val="0"/>
      <w:autoSpaceDN w:val="0"/>
      <w:adjustRightInd w:val="0"/>
    </w:pPr>
    <w:rPr>
      <w:rFonts w:eastAsia="Calibri"/>
      <w:color w:val="000000"/>
      <w:sz w:val="24"/>
      <w:szCs w:val="24"/>
      <w:lang w:val="en-US" w:eastAsia="en-US"/>
    </w:rPr>
  </w:style>
  <w:style w:type="paragraph" w:customStyle="1" w:styleId="berschrift10">
    <w:name w:val="Überschrift 10"/>
    <w:basedOn w:val="prastasis"/>
    <w:next w:val="Pagrindinistekstas"/>
    <w:uiPriority w:val="99"/>
    <w:rsid w:val="000B7503"/>
    <w:pPr>
      <w:keepNext/>
      <w:tabs>
        <w:tab w:val="num" w:pos="0"/>
      </w:tabs>
      <w:suppressAutoHyphens/>
      <w:spacing w:before="240" w:after="120" w:line="240" w:lineRule="auto"/>
      <w:ind w:left="432" w:hanging="432"/>
      <w:outlineLvl w:val="0"/>
    </w:pPr>
    <w:rPr>
      <w:rFonts w:ascii="Palemonas" w:eastAsia="Bitstream Vera Sans" w:hAnsi="Palemonas" w:cs="Palemonas"/>
      <w:b/>
      <w:bCs/>
      <w:kern w:val="1"/>
      <w:sz w:val="21"/>
      <w:szCs w:val="21"/>
      <w:lang w:eastAsia="ar-SA"/>
    </w:rPr>
  </w:style>
  <w:style w:type="table" w:customStyle="1" w:styleId="TableGrid1">
    <w:name w:val="Table Grid1"/>
    <w:basedOn w:val="prastojilentel"/>
    <w:next w:val="Lentelstinklelis"/>
    <w:uiPriority w:val="59"/>
    <w:rsid w:val="00DC192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59"/>
    <w:rsid w:val="00DC192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052D8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59"/>
    <w:rsid w:val="00E57BF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59"/>
    <w:rsid w:val="007726C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59"/>
    <w:rsid w:val="007726C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prastojilentel"/>
    <w:next w:val="Lentelstinklelis"/>
    <w:uiPriority w:val="59"/>
    <w:rsid w:val="0003339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1E0734"/>
    <w:rPr>
      <w:sz w:val="24"/>
      <w:szCs w:val="24"/>
      <w:lang w:eastAsia="en-US"/>
    </w:rPr>
  </w:style>
  <w:style w:type="paragraph" w:customStyle="1" w:styleId="Normalbepastumimo">
    <w:name w:val="Normal (be pastumimo)"/>
    <w:basedOn w:val="prastasis"/>
    <w:qFormat/>
    <w:rsid w:val="009A7D69"/>
    <w:pPr>
      <w:spacing w:after="0"/>
      <w:jc w:val="both"/>
    </w:pPr>
    <w:rPr>
      <w:rFonts w:eastAsia="Calibri"/>
    </w:rPr>
  </w:style>
  <w:style w:type="character" w:customStyle="1" w:styleId="CommentTextChar1">
    <w:name w:val="Comment Text Char1"/>
    <w:basedOn w:val="Numatytasispastraiposriftas"/>
    <w:rsid w:val="003D7B16"/>
    <w:rPr>
      <w:rFonts w:ascii="Times New Roman" w:eastAsia="Times New Roman" w:hAnsi="Times New Roman" w:cs="Times New Roman"/>
      <w:sz w:val="20"/>
      <w:szCs w:val="20"/>
    </w:rPr>
  </w:style>
  <w:style w:type="character" w:customStyle="1" w:styleId="CharStyle7">
    <w:name w:val="Char Style 7"/>
    <w:link w:val="Style6"/>
    <w:uiPriority w:val="99"/>
    <w:rsid w:val="00AB480A"/>
    <w:rPr>
      <w:sz w:val="23"/>
      <w:szCs w:val="23"/>
      <w:shd w:val="clear" w:color="auto" w:fill="FFFFFF"/>
    </w:rPr>
  </w:style>
  <w:style w:type="paragraph" w:customStyle="1" w:styleId="Style6">
    <w:name w:val="Style 6"/>
    <w:basedOn w:val="prastasis"/>
    <w:link w:val="CharStyle7"/>
    <w:uiPriority w:val="99"/>
    <w:rsid w:val="00AB480A"/>
    <w:pPr>
      <w:widowControl w:val="0"/>
      <w:shd w:val="clear" w:color="auto" w:fill="FFFFFF"/>
      <w:spacing w:after="0" w:line="250" w:lineRule="exact"/>
      <w:ind w:hanging="920"/>
    </w:pPr>
    <w:rPr>
      <w:sz w:val="23"/>
      <w:szCs w:val="23"/>
      <w:lang w:eastAsia="lt-LT"/>
    </w:rPr>
  </w:style>
  <w:style w:type="paragraph" w:styleId="Pataisymai">
    <w:name w:val="Revision"/>
    <w:hidden/>
    <w:uiPriority w:val="99"/>
    <w:semiHidden/>
    <w:rsid w:val="00AB7BBD"/>
    <w:rPr>
      <w:sz w:val="24"/>
      <w:szCs w:val="22"/>
      <w:lang w:eastAsia="en-US"/>
    </w:rPr>
  </w:style>
  <w:style w:type="character" w:customStyle="1" w:styleId="Neapdorotaspaminjimas1">
    <w:name w:val="Neapdorotas paminėjimas1"/>
    <w:basedOn w:val="Numatytasispastraiposriftas"/>
    <w:uiPriority w:val="99"/>
    <w:semiHidden/>
    <w:unhideWhenUsed/>
    <w:rsid w:val="00FC708B"/>
    <w:rPr>
      <w:color w:val="605E5C"/>
      <w:shd w:val="clear" w:color="auto" w:fill="E1DFDD"/>
    </w:rPr>
  </w:style>
  <w:style w:type="character" w:customStyle="1" w:styleId="Neapdorotaspaminjimas2">
    <w:name w:val="Neapdorotas paminėjimas2"/>
    <w:basedOn w:val="Numatytasispastraiposriftas"/>
    <w:uiPriority w:val="99"/>
    <w:semiHidden/>
    <w:unhideWhenUsed/>
    <w:rsid w:val="002F0CE0"/>
    <w:rPr>
      <w:color w:val="605E5C"/>
      <w:shd w:val="clear" w:color="auto" w:fill="E1DFDD"/>
    </w:rPr>
  </w:style>
  <w:style w:type="character" w:customStyle="1" w:styleId="UnresolvedMention1">
    <w:name w:val="Unresolved Mention1"/>
    <w:basedOn w:val="Numatytasispastraiposriftas"/>
    <w:uiPriority w:val="99"/>
    <w:semiHidden/>
    <w:unhideWhenUsed/>
    <w:rsid w:val="00DF55C3"/>
    <w:rPr>
      <w:color w:val="605E5C"/>
      <w:shd w:val="clear" w:color="auto" w:fill="E1DFDD"/>
    </w:rPr>
  </w:style>
  <w:style w:type="paragraph" w:customStyle="1" w:styleId="Standard">
    <w:name w:val="Standard"/>
    <w:rsid w:val="00573CA7"/>
    <w:pPr>
      <w:suppressAutoHyphens/>
      <w:autoSpaceDN w:val="0"/>
      <w:textAlignment w:val="baseline"/>
    </w:pPr>
    <w:rPr>
      <w:kern w:val="3"/>
      <w:sz w:val="24"/>
      <w:szCs w:val="24"/>
      <w:lang w:val="en-US"/>
    </w:rPr>
  </w:style>
  <w:style w:type="character" w:styleId="Neapdorotaspaminjimas">
    <w:name w:val="Unresolved Mention"/>
    <w:basedOn w:val="Numatytasispastraiposriftas"/>
    <w:uiPriority w:val="99"/>
    <w:semiHidden/>
    <w:unhideWhenUsed/>
    <w:rsid w:val="00D90A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757759">
      <w:bodyDiv w:val="1"/>
      <w:marLeft w:val="0"/>
      <w:marRight w:val="0"/>
      <w:marTop w:val="0"/>
      <w:marBottom w:val="0"/>
      <w:divBdr>
        <w:top w:val="none" w:sz="0" w:space="0" w:color="auto"/>
        <w:left w:val="none" w:sz="0" w:space="0" w:color="auto"/>
        <w:bottom w:val="none" w:sz="0" w:space="0" w:color="auto"/>
        <w:right w:val="none" w:sz="0" w:space="0" w:color="auto"/>
      </w:divBdr>
      <w:divsChild>
        <w:div w:id="271283135">
          <w:marLeft w:val="274"/>
          <w:marRight w:val="0"/>
          <w:marTop w:val="96"/>
          <w:marBottom w:val="0"/>
          <w:divBdr>
            <w:top w:val="none" w:sz="0" w:space="0" w:color="auto"/>
            <w:left w:val="none" w:sz="0" w:space="0" w:color="auto"/>
            <w:bottom w:val="none" w:sz="0" w:space="0" w:color="auto"/>
            <w:right w:val="none" w:sz="0" w:space="0" w:color="auto"/>
          </w:divBdr>
        </w:div>
      </w:divsChild>
    </w:div>
    <w:div w:id="356004400">
      <w:bodyDiv w:val="1"/>
      <w:marLeft w:val="0"/>
      <w:marRight w:val="0"/>
      <w:marTop w:val="0"/>
      <w:marBottom w:val="0"/>
      <w:divBdr>
        <w:top w:val="none" w:sz="0" w:space="0" w:color="auto"/>
        <w:left w:val="none" w:sz="0" w:space="0" w:color="auto"/>
        <w:bottom w:val="none" w:sz="0" w:space="0" w:color="auto"/>
        <w:right w:val="none" w:sz="0" w:space="0" w:color="auto"/>
      </w:divBdr>
    </w:div>
    <w:div w:id="452604294">
      <w:bodyDiv w:val="1"/>
      <w:marLeft w:val="0"/>
      <w:marRight w:val="0"/>
      <w:marTop w:val="0"/>
      <w:marBottom w:val="0"/>
      <w:divBdr>
        <w:top w:val="none" w:sz="0" w:space="0" w:color="auto"/>
        <w:left w:val="none" w:sz="0" w:space="0" w:color="auto"/>
        <w:bottom w:val="none" w:sz="0" w:space="0" w:color="auto"/>
        <w:right w:val="none" w:sz="0" w:space="0" w:color="auto"/>
      </w:divBdr>
    </w:div>
    <w:div w:id="537549658">
      <w:bodyDiv w:val="1"/>
      <w:marLeft w:val="0"/>
      <w:marRight w:val="0"/>
      <w:marTop w:val="0"/>
      <w:marBottom w:val="0"/>
      <w:divBdr>
        <w:top w:val="none" w:sz="0" w:space="0" w:color="auto"/>
        <w:left w:val="none" w:sz="0" w:space="0" w:color="auto"/>
        <w:bottom w:val="none" w:sz="0" w:space="0" w:color="auto"/>
        <w:right w:val="none" w:sz="0" w:space="0" w:color="auto"/>
      </w:divBdr>
    </w:div>
    <w:div w:id="545525548">
      <w:bodyDiv w:val="1"/>
      <w:marLeft w:val="0"/>
      <w:marRight w:val="0"/>
      <w:marTop w:val="0"/>
      <w:marBottom w:val="0"/>
      <w:divBdr>
        <w:top w:val="none" w:sz="0" w:space="0" w:color="auto"/>
        <w:left w:val="none" w:sz="0" w:space="0" w:color="auto"/>
        <w:bottom w:val="none" w:sz="0" w:space="0" w:color="auto"/>
        <w:right w:val="none" w:sz="0" w:space="0" w:color="auto"/>
      </w:divBdr>
    </w:div>
    <w:div w:id="558563765">
      <w:bodyDiv w:val="1"/>
      <w:marLeft w:val="0"/>
      <w:marRight w:val="0"/>
      <w:marTop w:val="0"/>
      <w:marBottom w:val="0"/>
      <w:divBdr>
        <w:top w:val="none" w:sz="0" w:space="0" w:color="auto"/>
        <w:left w:val="none" w:sz="0" w:space="0" w:color="auto"/>
        <w:bottom w:val="none" w:sz="0" w:space="0" w:color="auto"/>
        <w:right w:val="none" w:sz="0" w:space="0" w:color="auto"/>
      </w:divBdr>
    </w:div>
    <w:div w:id="734547023">
      <w:bodyDiv w:val="1"/>
      <w:marLeft w:val="0"/>
      <w:marRight w:val="0"/>
      <w:marTop w:val="0"/>
      <w:marBottom w:val="0"/>
      <w:divBdr>
        <w:top w:val="none" w:sz="0" w:space="0" w:color="auto"/>
        <w:left w:val="none" w:sz="0" w:space="0" w:color="auto"/>
        <w:bottom w:val="none" w:sz="0" w:space="0" w:color="auto"/>
        <w:right w:val="none" w:sz="0" w:space="0" w:color="auto"/>
      </w:divBdr>
      <w:divsChild>
        <w:div w:id="1649555878">
          <w:marLeft w:val="446"/>
          <w:marRight w:val="0"/>
          <w:marTop w:val="120"/>
          <w:marBottom w:val="120"/>
          <w:divBdr>
            <w:top w:val="none" w:sz="0" w:space="0" w:color="auto"/>
            <w:left w:val="none" w:sz="0" w:space="0" w:color="auto"/>
            <w:bottom w:val="none" w:sz="0" w:space="0" w:color="auto"/>
            <w:right w:val="none" w:sz="0" w:space="0" w:color="auto"/>
          </w:divBdr>
        </w:div>
        <w:div w:id="42490561">
          <w:marLeft w:val="446"/>
          <w:marRight w:val="0"/>
          <w:marTop w:val="120"/>
          <w:marBottom w:val="120"/>
          <w:divBdr>
            <w:top w:val="none" w:sz="0" w:space="0" w:color="auto"/>
            <w:left w:val="none" w:sz="0" w:space="0" w:color="auto"/>
            <w:bottom w:val="none" w:sz="0" w:space="0" w:color="auto"/>
            <w:right w:val="none" w:sz="0" w:space="0" w:color="auto"/>
          </w:divBdr>
        </w:div>
        <w:div w:id="840966353">
          <w:marLeft w:val="446"/>
          <w:marRight w:val="0"/>
          <w:marTop w:val="120"/>
          <w:marBottom w:val="120"/>
          <w:divBdr>
            <w:top w:val="none" w:sz="0" w:space="0" w:color="auto"/>
            <w:left w:val="none" w:sz="0" w:space="0" w:color="auto"/>
            <w:bottom w:val="none" w:sz="0" w:space="0" w:color="auto"/>
            <w:right w:val="none" w:sz="0" w:space="0" w:color="auto"/>
          </w:divBdr>
        </w:div>
        <w:div w:id="1187333715">
          <w:marLeft w:val="446"/>
          <w:marRight w:val="0"/>
          <w:marTop w:val="120"/>
          <w:marBottom w:val="120"/>
          <w:divBdr>
            <w:top w:val="none" w:sz="0" w:space="0" w:color="auto"/>
            <w:left w:val="none" w:sz="0" w:space="0" w:color="auto"/>
            <w:bottom w:val="none" w:sz="0" w:space="0" w:color="auto"/>
            <w:right w:val="none" w:sz="0" w:space="0" w:color="auto"/>
          </w:divBdr>
        </w:div>
        <w:div w:id="626861586">
          <w:marLeft w:val="446"/>
          <w:marRight w:val="0"/>
          <w:marTop w:val="120"/>
          <w:marBottom w:val="120"/>
          <w:divBdr>
            <w:top w:val="none" w:sz="0" w:space="0" w:color="auto"/>
            <w:left w:val="none" w:sz="0" w:space="0" w:color="auto"/>
            <w:bottom w:val="none" w:sz="0" w:space="0" w:color="auto"/>
            <w:right w:val="none" w:sz="0" w:space="0" w:color="auto"/>
          </w:divBdr>
        </w:div>
        <w:div w:id="492792280">
          <w:marLeft w:val="446"/>
          <w:marRight w:val="0"/>
          <w:marTop w:val="120"/>
          <w:marBottom w:val="120"/>
          <w:divBdr>
            <w:top w:val="none" w:sz="0" w:space="0" w:color="auto"/>
            <w:left w:val="none" w:sz="0" w:space="0" w:color="auto"/>
            <w:bottom w:val="none" w:sz="0" w:space="0" w:color="auto"/>
            <w:right w:val="none" w:sz="0" w:space="0" w:color="auto"/>
          </w:divBdr>
        </w:div>
        <w:div w:id="1400444347">
          <w:marLeft w:val="446"/>
          <w:marRight w:val="0"/>
          <w:marTop w:val="120"/>
          <w:marBottom w:val="120"/>
          <w:divBdr>
            <w:top w:val="none" w:sz="0" w:space="0" w:color="auto"/>
            <w:left w:val="none" w:sz="0" w:space="0" w:color="auto"/>
            <w:bottom w:val="none" w:sz="0" w:space="0" w:color="auto"/>
            <w:right w:val="none" w:sz="0" w:space="0" w:color="auto"/>
          </w:divBdr>
        </w:div>
      </w:divsChild>
    </w:div>
    <w:div w:id="824199745">
      <w:bodyDiv w:val="1"/>
      <w:marLeft w:val="0"/>
      <w:marRight w:val="0"/>
      <w:marTop w:val="0"/>
      <w:marBottom w:val="0"/>
      <w:divBdr>
        <w:top w:val="none" w:sz="0" w:space="0" w:color="auto"/>
        <w:left w:val="none" w:sz="0" w:space="0" w:color="auto"/>
        <w:bottom w:val="none" w:sz="0" w:space="0" w:color="auto"/>
        <w:right w:val="none" w:sz="0" w:space="0" w:color="auto"/>
      </w:divBdr>
      <w:divsChild>
        <w:div w:id="1194152103">
          <w:marLeft w:val="274"/>
          <w:marRight w:val="0"/>
          <w:marTop w:val="96"/>
          <w:marBottom w:val="0"/>
          <w:divBdr>
            <w:top w:val="none" w:sz="0" w:space="0" w:color="auto"/>
            <w:left w:val="none" w:sz="0" w:space="0" w:color="auto"/>
            <w:bottom w:val="none" w:sz="0" w:space="0" w:color="auto"/>
            <w:right w:val="none" w:sz="0" w:space="0" w:color="auto"/>
          </w:divBdr>
        </w:div>
      </w:divsChild>
    </w:div>
    <w:div w:id="865095736">
      <w:bodyDiv w:val="1"/>
      <w:marLeft w:val="0"/>
      <w:marRight w:val="0"/>
      <w:marTop w:val="0"/>
      <w:marBottom w:val="0"/>
      <w:divBdr>
        <w:top w:val="none" w:sz="0" w:space="0" w:color="auto"/>
        <w:left w:val="none" w:sz="0" w:space="0" w:color="auto"/>
        <w:bottom w:val="none" w:sz="0" w:space="0" w:color="auto"/>
        <w:right w:val="none" w:sz="0" w:space="0" w:color="auto"/>
      </w:divBdr>
    </w:div>
    <w:div w:id="1094206035">
      <w:bodyDiv w:val="1"/>
      <w:marLeft w:val="0"/>
      <w:marRight w:val="0"/>
      <w:marTop w:val="0"/>
      <w:marBottom w:val="0"/>
      <w:divBdr>
        <w:top w:val="none" w:sz="0" w:space="0" w:color="auto"/>
        <w:left w:val="none" w:sz="0" w:space="0" w:color="auto"/>
        <w:bottom w:val="none" w:sz="0" w:space="0" w:color="auto"/>
        <w:right w:val="none" w:sz="0" w:space="0" w:color="auto"/>
      </w:divBdr>
      <w:divsChild>
        <w:div w:id="14697231">
          <w:marLeft w:val="274"/>
          <w:marRight w:val="0"/>
          <w:marTop w:val="96"/>
          <w:marBottom w:val="0"/>
          <w:divBdr>
            <w:top w:val="none" w:sz="0" w:space="0" w:color="auto"/>
            <w:left w:val="none" w:sz="0" w:space="0" w:color="auto"/>
            <w:bottom w:val="none" w:sz="0" w:space="0" w:color="auto"/>
            <w:right w:val="none" w:sz="0" w:space="0" w:color="auto"/>
          </w:divBdr>
        </w:div>
      </w:divsChild>
    </w:div>
    <w:div w:id="1123882483">
      <w:bodyDiv w:val="1"/>
      <w:marLeft w:val="0"/>
      <w:marRight w:val="0"/>
      <w:marTop w:val="0"/>
      <w:marBottom w:val="0"/>
      <w:divBdr>
        <w:top w:val="none" w:sz="0" w:space="0" w:color="auto"/>
        <w:left w:val="none" w:sz="0" w:space="0" w:color="auto"/>
        <w:bottom w:val="none" w:sz="0" w:space="0" w:color="auto"/>
        <w:right w:val="none" w:sz="0" w:space="0" w:color="auto"/>
      </w:divBdr>
    </w:div>
    <w:div w:id="1189828185">
      <w:marLeft w:val="0"/>
      <w:marRight w:val="0"/>
      <w:marTop w:val="0"/>
      <w:marBottom w:val="0"/>
      <w:divBdr>
        <w:top w:val="none" w:sz="0" w:space="0" w:color="auto"/>
        <w:left w:val="none" w:sz="0" w:space="0" w:color="auto"/>
        <w:bottom w:val="none" w:sz="0" w:space="0" w:color="auto"/>
        <w:right w:val="none" w:sz="0" w:space="0" w:color="auto"/>
      </w:divBdr>
    </w:div>
    <w:div w:id="1189828186">
      <w:marLeft w:val="0"/>
      <w:marRight w:val="0"/>
      <w:marTop w:val="0"/>
      <w:marBottom w:val="0"/>
      <w:divBdr>
        <w:top w:val="none" w:sz="0" w:space="0" w:color="auto"/>
        <w:left w:val="none" w:sz="0" w:space="0" w:color="auto"/>
        <w:bottom w:val="none" w:sz="0" w:space="0" w:color="auto"/>
        <w:right w:val="none" w:sz="0" w:space="0" w:color="auto"/>
      </w:divBdr>
    </w:div>
    <w:div w:id="1189828187">
      <w:marLeft w:val="0"/>
      <w:marRight w:val="0"/>
      <w:marTop w:val="0"/>
      <w:marBottom w:val="0"/>
      <w:divBdr>
        <w:top w:val="none" w:sz="0" w:space="0" w:color="auto"/>
        <w:left w:val="none" w:sz="0" w:space="0" w:color="auto"/>
        <w:bottom w:val="none" w:sz="0" w:space="0" w:color="auto"/>
        <w:right w:val="none" w:sz="0" w:space="0" w:color="auto"/>
      </w:divBdr>
    </w:div>
    <w:div w:id="1350449004">
      <w:bodyDiv w:val="1"/>
      <w:marLeft w:val="0"/>
      <w:marRight w:val="0"/>
      <w:marTop w:val="0"/>
      <w:marBottom w:val="0"/>
      <w:divBdr>
        <w:top w:val="none" w:sz="0" w:space="0" w:color="auto"/>
        <w:left w:val="none" w:sz="0" w:space="0" w:color="auto"/>
        <w:bottom w:val="none" w:sz="0" w:space="0" w:color="auto"/>
        <w:right w:val="none" w:sz="0" w:space="0" w:color="auto"/>
      </w:divBdr>
    </w:div>
    <w:div w:id="166435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kn.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elyte@kn.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75A3696-A47D-48D1-859C-EF306F978D07}">
  <we:reference id="530e4aa5-1381-4248-ad81-740f232184fb" version="1.0.0.1"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F64A1D5D78E6BE44A818080153C4D848" ma:contentTypeVersion="10" ma:contentTypeDescription="Kurkite naują dokumentą." ma:contentTypeScope="" ma:versionID="01bae37be900d67d154cdc6feb68a9a2">
  <xsd:schema xmlns:xsd="http://www.w3.org/2001/XMLSchema" xmlns:xs="http://www.w3.org/2001/XMLSchema" xmlns:p="http://schemas.microsoft.com/office/2006/metadata/properties" xmlns:ns2="65df8380-92a5-4fa0-9dc2-fed8042f2b27" targetNamespace="http://schemas.microsoft.com/office/2006/metadata/properties" ma:root="true" ma:fieldsID="e33487c6b68e5e8434e7058823ae8196" ns2:_="">
    <xsd:import namespace="65df8380-92a5-4fa0-9dc2-fed8042f2b27"/>
    <xsd:element name="properties">
      <xsd:complexType>
        <xsd:sequence>
          <xsd:element name="documentManagement">
            <xsd:complexType>
              <xsd:all>
                <xsd:element ref="ns2:lcf76f155ced4ddcb4097134ff3c332f"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df8380-92a5-4fa0-9dc2-fed8042f2b27"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5df8380-92a5-4fa0-9dc2-fed8042f2b2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419957-80E9-49F6-936D-B6F680BD5908}">
  <ds:schemaRefs>
    <ds:schemaRef ds:uri="http://schemas.openxmlformats.org/officeDocument/2006/bibliography"/>
  </ds:schemaRefs>
</ds:datastoreItem>
</file>

<file path=customXml/itemProps2.xml><?xml version="1.0" encoding="utf-8"?>
<ds:datastoreItem xmlns:ds="http://schemas.openxmlformats.org/officeDocument/2006/customXml" ds:itemID="{9E51AF38-1A27-458F-A870-2331DDA72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df8380-92a5-4fa0-9dc2-fed8042f2b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CF9955-8B31-4C80-AD77-CE1346344165}">
  <ds:schemaRefs>
    <ds:schemaRef ds:uri="http://schemas.microsoft.com/office/2006/metadata/properties"/>
    <ds:schemaRef ds:uri="http://schemas.microsoft.com/office/infopath/2007/PartnerControls"/>
    <ds:schemaRef ds:uri="65df8380-92a5-4fa0-9dc2-fed8042f2b27"/>
  </ds:schemaRefs>
</ds:datastoreItem>
</file>

<file path=customXml/itemProps4.xml><?xml version="1.0" encoding="utf-8"?>
<ds:datastoreItem xmlns:ds="http://schemas.openxmlformats.org/officeDocument/2006/customXml" ds:itemID="{6C7C7887-8A7B-4F21-9E04-F1212368B9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16</Pages>
  <Words>38273</Words>
  <Characters>21816</Characters>
  <Application>Microsoft Office Word</Application>
  <DocSecurity>0</DocSecurity>
  <Lines>181</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59970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Alius Lepeška</dc:creator>
  <cp:lastModifiedBy>Kristina Liaugaudaitė</cp:lastModifiedBy>
  <cp:revision>16</cp:revision>
  <cp:lastPrinted>2014-05-07T13:30:00Z</cp:lastPrinted>
  <dcterms:created xsi:type="dcterms:W3CDTF">2025-02-04T06:43:00Z</dcterms:created>
  <dcterms:modified xsi:type="dcterms:W3CDTF">2025-03-05T06:08:00Z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2022-02-16T18:32:27Z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c2dc3027-0b5c-4570-926b-e1e9fe6ffa56</vt:lpwstr>
  </property>
  <property fmtid="{D5CDD505-2E9C-101B-9397-08002B2CF9AE}" pid="8" name="MSIP_Label_38f1469a-2c2a-4aee-b92b-090d4c5468ff_ContentBits">
    <vt:lpwstr>0</vt:lpwstr>
  </property>
  <property fmtid="{D5CDD505-2E9C-101B-9397-08002B2CF9AE}" pid="9" name="ContentTypeId">
    <vt:lpwstr>0x010100F64A1D5D78E6BE44A818080153C4D848</vt:lpwstr>
  </property>
  <property fmtid="{D5CDD505-2E9C-101B-9397-08002B2CF9AE}" pid="10" name="MediaServiceImageTags">
    <vt:lpwstr/>
  </property>
</Properties>
</file>